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7C" w:rsidRDefault="00C51C7C">
      <w:pPr>
        <w:widowControl w:val="0"/>
        <w:autoSpaceDE w:val="0"/>
        <w:autoSpaceDN w:val="0"/>
        <w:adjustRightInd w:val="0"/>
        <w:spacing w:after="0" w:line="240" w:lineRule="auto"/>
        <w:jc w:val="both"/>
        <w:outlineLvl w:val="0"/>
        <w:rPr>
          <w:rFonts w:ascii="Calibri" w:hAnsi="Calibri" w:cs="Calibri"/>
        </w:rPr>
      </w:pP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8 мая 2012 г. N 1/13491</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ДЕКРЕТ ПРЕЗИДЕНТА РЕСПУБЛИКИ БЕЛАРУСЬ</w:t>
      </w:r>
    </w:p>
    <w:p w:rsidR="00C51C7C" w:rsidRDefault="00C51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7 мая 2012 г. N 6</w:t>
      </w:r>
    </w:p>
    <w:p w:rsidR="00C51C7C" w:rsidRDefault="00C51C7C">
      <w:pPr>
        <w:widowControl w:val="0"/>
        <w:autoSpaceDE w:val="0"/>
        <w:autoSpaceDN w:val="0"/>
        <w:adjustRightInd w:val="0"/>
        <w:spacing w:after="0" w:line="240" w:lineRule="auto"/>
        <w:jc w:val="center"/>
        <w:rPr>
          <w:rFonts w:ascii="Calibri" w:hAnsi="Calibri" w:cs="Calibri"/>
          <w:b/>
          <w:bCs/>
        </w:rPr>
      </w:pPr>
    </w:p>
    <w:p w:rsidR="00C51C7C" w:rsidRDefault="00C51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СТИМУЛИРОВАНИИ ПРЕДПРИНИМАТЕЛЬСКОЙ ДЕЯТЕЛЬНОСТИ НА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jc w:val="center"/>
        <w:rPr>
          <w:rFonts w:ascii="Calibri" w:hAnsi="Calibri" w:cs="Calibri"/>
        </w:rPr>
      </w:pPr>
    </w:p>
    <w:p w:rsidR="00C51C7C" w:rsidRDefault="00C51C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Декретов Президента Республики Беларусь от 07.05.2012 </w:t>
      </w:r>
      <w:hyperlink w:anchor="Par138" w:history="1">
        <w:r>
          <w:rPr>
            <w:rFonts w:ascii="Calibri" w:hAnsi="Calibri" w:cs="Calibri"/>
            <w:color w:val="0000FF"/>
          </w:rPr>
          <w:t>N 6</w:t>
        </w:r>
      </w:hyperlink>
      <w:r>
        <w:rPr>
          <w:rFonts w:ascii="Calibri" w:hAnsi="Calibri" w:cs="Calibri"/>
        </w:rPr>
        <w:t>,</w:t>
      </w:r>
      <w:proofErr w:type="gramEnd"/>
    </w:p>
    <w:p w:rsidR="00C51C7C" w:rsidRDefault="00C51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31.01.2013 </w:t>
      </w:r>
      <w:hyperlink r:id="rId4" w:history="1">
        <w:r>
          <w:rPr>
            <w:rFonts w:ascii="Calibri" w:hAnsi="Calibri" w:cs="Calibri"/>
            <w:color w:val="0000FF"/>
          </w:rPr>
          <w:t>N 3</w:t>
        </w:r>
      </w:hyperlink>
      <w:r>
        <w:rPr>
          <w:rFonts w:ascii="Calibri" w:hAnsi="Calibri" w:cs="Calibri"/>
        </w:rPr>
        <w:t xml:space="preserve">, от 11.09.2013 </w:t>
      </w:r>
      <w:hyperlink r:id="rId5" w:history="1">
        <w:r>
          <w:rPr>
            <w:rFonts w:ascii="Calibri" w:hAnsi="Calibri" w:cs="Calibri"/>
            <w:color w:val="0000FF"/>
          </w:rPr>
          <w:t>N 5</w:t>
        </w:r>
      </w:hyperlink>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hyperlink r:id="rId6" w:history="1">
        <w:r>
          <w:rPr>
            <w:rFonts w:ascii="Calibri" w:hAnsi="Calibri" w:cs="Calibri"/>
            <w:color w:val="0000FF"/>
          </w:rPr>
          <w:t>частью третьей статьи 101</w:t>
        </w:r>
      </w:hyperlink>
      <w:r>
        <w:rPr>
          <w:rFonts w:ascii="Calibri" w:hAnsi="Calibri" w:cs="Calibri"/>
        </w:rPr>
        <w:t xml:space="preserve"> Конституции Республики Беларусь:</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применения подпункта 1.1, см. письма Министерства по налогам и сборам Республики Беларусь от 23.07.2012 </w:t>
      </w:r>
      <w:hyperlink r:id="rId7" w:history="1">
        <w:r>
          <w:rPr>
            <w:rFonts w:ascii="Calibri" w:hAnsi="Calibri" w:cs="Calibri"/>
            <w:color w:val="0000FF"/>
          </w:rPr>
          <w:t>N 2-3-13/2877</w:t>
        </w:r>
      </w:hyperlink>
      <w:r>
        <w:rPr>
          <w:rFonts w:ascii="Calibri" w:hAnsi="Calibri" w:cs="Calibri"/>
        </w:rPr>
        <w:t xml:space="preserve">, от 08.11.2012 </w:t>
      </w:r>
      <w:hyperlink r:id="rId8" w:history="1">
        <w:r>
          <w:rPr>
            <w:rFonts w:ascii="Calibri" w:hAnsi="Calibri" w:cs="Calibri"/>
            <w:color w:val="0000FF"/>
          </w:rPr>
          <w:t>N 2-3-13/2265</w:t>
        </w:r>
      </w:hyperlink>
      <w:r>
        <w:rPr>
          <w:rFonts w:ascii="Calibri" w:hAnsi="Calibri" w:cs="Calibri"/>
        </w:rPr>
        <w:t xml:space="preserve">, от 29.03.2013 </w:t>
      </w:r>
      <w:hyperlink r:id="rId9" w:history="1">
        <w:r>
          <w:rPr>
            <w:rFonts w:ascii="Calibri" w:hAnsi="Calibri" w:cs="Calibri"/>
            <w:color w:val="0000FF"/>
          </w:rPr>
          <w:t>N 2-3-15/10002</w:t>
        </w:r>
      </w:hyperlink>
      <w:r>
        <w:rPr>
          <w:rFonts w:ascii="Calibri" w:hAnsi="Calibri" w:cs="Calibri"/>
        </w:rPr>
        <w:t>.</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0" w:name="Par18"/>
      <w:bookmarkEnd w:id="0"/>
      <w:proofErr w:type="gramStart"/>
      <w:r>
        <w:rPr>
          <w:rFonts w:ascii="Calibri" w:hAnsi="Calibri" w:cs="Calibri"/>
        </w:rPr>
        <w:t xml:space="preserve">1.1. коммерческие организации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w:t>
      </w:r>
      <w:hyperlink w:anchor="Par28" w:history="1">
        <w:r>
          <w:rPr>
            <w:rFonts w:ascii="Calibri" w:hAnsi="Calibri" w:cs="Calibri"/>
            <w:color w:val="0000FF"/>
          </w:rPr>
          <w:t>&lt;*&gt;</w:t>
        </w:r>
      </w:hyperlink>
      <w:r>
        <w:rPr>
          <w:rFonts w:ascii="Calibri" w:hAnsi="Calibri" w:cs="Calibri"/>
        </w:rPr>
        <w:t xml:space="preserve">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w:t>
      </w:r>
      <w:proofErr w:type="gramEnd"/>
      <w:r>
        <w:rPr>
          <w:rFonts w:ascii="Calibri" w:hAnsi="Calibri" w:cs="Calibri"/>
        </w:rPr>
        <w:t xml:space="preserve"> государственной регистрации:</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w:t>
      </w:r>
      <w:hyperlink r:id="rId10" w:history="1">
        <w:r>
          <w:rPr>
            <w:rFonts w:ascii="Calibri" w:hAnsi="Calibri" w:cs="Calibri"/>
            <w:color w:val="0000FF"/>
          </w:rPr>
          <w:t>товаров</w:t>
        </w:r>
      </w:hyperlink>
      <w:r>
        <w:rPr>
          <w:rFonts w:ascii="Calibri" w:hAnsi="Calibri" w:cs="Calibri"/>
        </w:rPr>
        <w:t xml:space="preserve"> (работ, услуг) собственного производства </w:t>
      </w:r>
      <w:hyperlink w:anchor="Par29" w:history="1">
        <w:r>
          <w:rPr>
            <w:rFonts w:ascii="Calibri" w:hAnsi="Calibri" w:cs="Calibri"/>
            <w:color w:val="0000FF"/>
          </w:rPr>
          <w:t>&lt;**&gt;</w:t>
        </w:r>
      </w:hyperlink>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освобождаются от уплаты государственной пошлины за выдачу специального разрешения (</w:t>
      </w:r>
      <w:hyperlink r:id="rId11" w:history="1">
        <w:r>
          <w:rPr>
            <w:rFonts w:ascii="Calibri" w:hAnsi="Calibri" w:cs="Calibri"/>
            <w:color w:val="0000FF"/>
          </w:rPr>
          <w:t>лицензии</w:t>
        </w:r>
      </w:hyperlink>
      <w:r>
        <w:rPr>
          <w:rFonts w:ascii="Calibri" w:hAnsi="Calibri" w:cs="Calibri"/>
        </w:rPr>
        <w:t>)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 w:name="Par21"/>
      <w:bookmarkEnd w:id="2"/>
      <w:proofErr w:type="gramStart"/>
      <w:r>
        <w:rPr>
          <w:rFonts w:ascii="Calibri" w:hAnsi="Calibri" w:cs="Calibri"/>
        </w:rP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w:t>
      </w:r>
      <w:proofErr w:type="gramEnd"/>
      <w:r>
        <w:rPr>
          <w:rFonts w:ascii="Calibri" w:hAnsi="Calibri" w:cs="Calibri"/>
        </w:rPr>
        <w:t xml:space="preserve"> (</w:t>
      </w:r>
      <w:proofErr w:type="gramStart"/>
      <w:r>
        <w:rPr>
          <w:rFonts w:ascii="Calibri" w:hAnsi="Calibri" w:cs="Calibri"/>
        </w:rPr>
        <w:t>или) перечисляемых при исполнении обязанностей налогового агента, если настоящим Декретом не предусмотрено иное);</w:t>
      </w:r>
      <w:proofErr w:type="gramEnd"/>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Декрета</w:t>
        </w:r>
      </w:hyperlink>
      <w:r>
        <w:rPr>
          <w:rFonts w:ascii="Calibri" w:hAnsi="Calibri" w:cs="Calibri"/>
        </w:rPr>
        <w:t xml:space="preserve"> Президента Республики Беларусь от 31.01.2013 N 3)</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3" w:name="Par23"/>
      <w:bookmarkEnd w:id="3"/>
      <w:r>
        <w:rPr>
          <w:rFonts w:ascii="Calibri" w:hAnsi="Calibri" w:cs="Calibri"/>
        </w:rPr>
        <w:t xml:space="preserve">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13" w:history="1">
        <w:r>
          <w:rPr>
            <w:rFonts w:ascii="Calibri" w:hAnsi="Calibri" w:cs="Calibri"/>
            <w:color w:val="0000FF"/>
          </w:rPr>
          <w:t>товаров</w:t>
        </w:r>
      </w:hyperlink>
      <w:r>
        <w:rPr>
          <w:rFonts w:ascii="Calibri" w:hAnsi="Calibri" w:cs="Calibri"/>
        </w:rPr>
        <w:t xml:space="preserve"> (работ, услуг) собственного производства, а также от сдачи имущества в аренду.</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коммерческим организациям, возникшим в результате реорганизации юридического лица в форме преобразования, указанный в </w:t>
      </w:r>
      <w:hyperlink w:anchor="Par18" w:history="1">
        <w:r>
          <w:rPr>
            <w:rFonts w:ascii="Calibri" w:hAnsi="Calibri" w:cs="Calibri"/>
            <w:color w:val="0000FF"/>
          </w:rPr>
          <w:t>абзаце первом части первой</w:t>
        </w:r>
      </w:hyperlink>
      <w:r>
        <w:rPr>
          <w:rFonts w:ascii="Calibri" w:hAnsi="Calibri" w:cs="Calibri"/>
        </w:rPr>
        <w:t xml:space="preserve"> настоящего подпункта семилетний период исчисляется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пп. 1.1 введена </w:t>
      </w:r>
      <w:hyperlink r:id="rId15" w:history="1">
        <w:r>
          <w:rPr>
            <w:rFonts w:ascii="Calibri" w:hAnsi="Calibri" w:cs="Calibri"/>
            <w:color w:val="0000FF"/>
          </w:rPr>
          <w:t>Декретом</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4" w:name="Par28"/>
      <w:bookmarkEnd w:id="4"/>
      <w:proofErr w:type="gramStart"/>
      <w:r>
        <w:rPr>
          <w:rFonts w:ascii="Calibri" w:hAnsi="Calibri" w:cs="Calibri"/>
        </w:rPr>
        <w:t>&lt;*&gt; 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5" w:name="Par29"/>
      <w:bookmarkEnd w:id="5"/>
      <w:r>
        <w:rPr>
          <w:rFonts w:ascii="Calibri" w:hAnsi="Calibri" w:cs="Calibri"/>
        </w:rPr>
        <w:t xml:space="preserve">&lt;**&gt; 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w:t>
      </w:r>
      <w:hyperlink r:id="rId16" w:history="1">
        <w:r>
          <w:rPr>
            <w:rFonts w:ascii="Calibri" w:hAnsi="Calibri" w:cs="Calibri"/>
            <w:color w:val="0000FF"/>
          </w:rPr>
          <w:t>порядке</w:t>
        </w:r>
      </w:hyperlink>
      <w:r>
        <w:rPr>
          <w:rFonts w:ascii="Calibri" w:hAnsi="Calibri" w:cs="Calibri"/>
        </w:rPr>
        <w:t xml:space="preserve"> коммерческим организациям, индивидуальным предпринимателям, осуществляющим их реализацию.</w:t>
      </w: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6" w:name="Par31"/>
      <w:bookmarkEnd w:id="6"/>
      <w:r>
        <w:rPr>
          <w:rFonts w:ascii="Calibri" w:hAnsi="Calibri" w:cs="Calibri"/>
        </w:rPr>
        <w:t xml:space="preserve">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 </w:t>
      </w:r>
      <w:hyperlink w:anchor="Par43" w:history="1">
        <w:r>
          <w:rPr>
            <w:rFonts w:ascii="Calibri" w:hAnsi="Calibri" w:cs="Calibri"/>
            <w:color w:val="0000FF"/>
          </w:rPr>
          <w:t>&lt;*&gt;</w:t>
        </w:r>
      </w:hyperlink>
      <w:r>
        <w:rPr>
          <w:rFonts w:ascii="Calibri" w:hAnsi="Calibri" w:cs="Calibri"/>
        </w:rPr>
        <w:t>:</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применения подпункта 1.2.1, см. </w:t>
      </w:r>
      <w:hyperlink r:id="rId18" w:history="1">
        <w:r>
          <w:rPr>
            <w:rFonts w:ascii="Calibri" w:hAnsi="Calibri" w:cs="Calibri"/>
            <w:color w:val="0000FF"/>
          </w:rPr>
          <w:t>письмо</w:t>
        </w:r>
      </w:hyperlink>
      <w:r>
        <w:rPr>
          <w:rFonts w:ascii="Calibri" w:hAnsi="Calibri" w:cs="Calibri"/>
        </w:rPr>
        <w:t xml:space="preserve"> Министерства по налогам и сборам Республики Беларусь от 29.03.2013 N 2-3-15/10002.</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7" w:name="Par36"/>
      <w:bookmarkEnd w:id="7"/>
      <w:r>
        <w:rPr>
          <w:rFonts w:ascii="Calibri" w:hAnsi="Calibri" w:cs="Calibri"/>
        </w:rPr>
        <w:t>1.2.1. вправе не исчислять и не уплачивать:</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8" w:name="Par37"/>
      <w:bookmarkEnd w:id="8"/>
      <w:r>
        <w:rPr>
          <w:rFonts w:ascii="Calibri" w:hAnsi="Calibri" w:cs="Calibri"/>
        </w:rPr>
        <w:t xml:space="preserve">налог на прибыль в отношении прибыли, полученной обособленным подразделением от реализации товаров (работ, услуг) собственного производства </w:t>
      </w:r>
      <w:hyperlink w:anchor="Par45" w:history="1">
        <w:r>
          <w:rPr>
            <w:rFonts w:ascii="Calibri" w:hAnsi="Calibri" w:cs="Calibri"/>
            <w:color w:val="0000FF"/>
          </w:rPr>
          <w:t>&lt;**&gt;</w:t>
        </w:r>
      </w:hyperlink>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9" w:name="Par38"/>
      <w:bookmarkEnd w:id="9"/>
      <w:r>
        <w:rPr>
          <w:rFonts w:ascii="Calibri" w:hAnsi="Calibri" w:cs="Calibri"/>
        </w:rPr>
        <w:t>налог на недвижимость со стоимости капитальных строений (зданий, сооружений), их частей, машино-мест, находящихся на балансе обособленного подразделения и расположенных на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0" w:history="1">
        <w:r>
          <w:rPr>
            <w:rFonts w:ascii="Calibri" w:hAnsi="Calibri" w:cs="Calibri"/>
            <w:color w:val="0000FF"/>
          </w:rPr>
          <w:t>Декрет</w:t>
        </w:r>
      </w:hyperlink>
      <w:r>
        <w:rPr>
          <w:rFonts w:ascii="Calibri" w:hAnsi="Calibri" w:cs="Calibri"/>
        </w:rPr>
        <w:t xml:space="preserve"> Президента Республики Беларусь от 31.01.2013 N 3;</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0" w:name="Par41"/>
      <w:bookmarkEnd w:id="10"/>
      <w:r>
        <w:rPr>
          <w:rFonts w:ascii="Calibri" w:hAnsi="Calibri" w:cs="Calibri"/>
        </w:rPr>
        <w:t xml:space="preserve">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21" w:history="1">
        <w:r>
          <w:rPr>
            <w:rFonts w:ascii="Calibri" w:hAnsi="Calibri" w:cs="Calibri"/>
            <w:color w:val="0000FF"/>
          </w:rPr>
          <w:t>товаров</w:t>
        </w:r>
      </w:hyperlink>
      <w:r>
        <w:rPr>
          <w:rFonts w:ascii="Calibri" w:hAnsi="Calibri" w:cs="Calibri"/>
        </w:rPr>
        <w:t xml:space="preserve"> (работ, услуг) собственного производства, произведенных обособленным подразделением;</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1" w:name="Par43"/>
      <w:bookmarkEnd w:id="11"/>
      <w:proofErr w:type="gramStart"/>
      <w:r>
        <w:rPr>
          <w:rFonts w:ascii="Calibri" w:hAnsi="Calibri" w:cs="Calibri"/>
        </w:rPr>
        <w:t>&lt;*&gt; 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rPr>
          <w:rFonts w:ascii="Calibri" w:hAnsi="Calibri" w:cs="Calibri"/>
        </w:rPr>
        <w:t xml:space="preserve">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2" w:name="Par45"/>
      <w:bookmarkEnd w:id="12"/>
      <w:proofErr w:type="gramStart"/>
      <w:r>
        <w:rPr>
          <w:rFonts w:ascii="Calibri" w:hAnsi="Calibri" w:cs="Calibri"/>
        </w:rPr>
        <w:t xml:space="preserve">&lt;**&gt; Для целей настоящего Декрета под реализацией </w:t>
      </w:r>
      <w:hyperlink r:id="rId23" w:history="1">
        <w:r>
          <w:rPr>
            <w:rFonts w:ascii="Calibri" w:hAnsi="Calibri" w:cs="Calibri"/>
            <w:color w:val="0000FF"/>
          </w:rPr>
          <w:t>товаров</w:t>
        </w:r>
      </w:hyperlink>
      <w:r>
        <w:rPr>
          <w:rFonts w:ascii="Calibri" w:hAnsi="Calibri" w:cs="Calibri"/>
        </w:rPr>
        <w:t xml:space="preserve">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w:t>
      </w:r>
      <w:hyperlink r:id="rId24" w:history="1">
        <w:r>
          <w:rPr>
            <w:rFonts w:ascii="Calibri" w:hAnsi="Calibri" w:cs="Calibri"/>
            <w:color w:val="0000FF"/>
          </w:rPr>
          <w:t>порядке</w:t>
        </w:r>
      </w:hyperlink>
      <w:r>
        <w:rPr>
          <w:rFonts w:ascii="Calibri" w:hAnsi="Calibri" w:cs="Calibri"/>
        </w:rPr>
        <w:t xml:space="preserve">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3" w:name="Par47"/>
      <w:bookmarkEnd w:id="13"/>
      <w:r>
        <w:rPr>
          <w:rFonts w:ascii="Calibri" w:hAnsi="Calibri" w:cs="Calibri"/>
        </w:rPr>
        <w:t xml:space="preserve">1.3. коммерческие организации, индивидуальные предприниматели, а также коммерческие </w:t>
      </w:r>
      <w:r>
        <w:rPr>
          <w:rFonts w:ascii="Calibri" w:hAnsi="Calibri" w:cs="Calibri"/>
        </w:rPr>
        <w:lastRenderedPageBreak/>
        <w:t>организации Республики Беларусь, имеющие обособленные подразделения, в части деятельности обособленных подразделений:</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осуществлении внешней торговли товарами собственного производства;</w:t>
      </w:r>
      <w:proofErr w:type="gramEnd"/>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вправе:</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страховать свои имущественные интересы у страховых организаций, страховых брокеров, созданных за пределами Республики Беларусь;</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1.4. положения, содержащиеся в </w:t>
      </w:r>
      <w:hyperlink w:anchor="Par19" w:history="1">
        <w:r>
          <w:rPr>
            <w:rFonts w:ascii="Calibri" w:hAnsi="Calibri" w:cs="Calibri"/>
            <w:color w:val="0000FF"/>
          </w:rPr>
          <w:t>абзацах втором</w:t>
        </w:r>
      </w:hyperlink>
      <w:r>
        <w:rPr>
          <w:rFonts w:ascii="Calibri" w:hAnsi="Calibri" w:cs="Calibri"/>
        </w:rPr>
        <w:t xml:space="preserve"> и </w:t>
      </w:r>
      <w:hyperlink w:anchor="Par23" w:history="1">
        <w:r>
          <w:rPr>
            <w:rFonts w:ascii="Calibri" w:hAnsi="Calibri" w:cs="Calibri"/>
            <w:color w:val="0000FF"/>
          </w:rPr>
          <w:t>пятом подпункта 1.1</w:t>
        </w:r>
      </w:hyperlink>
      <w:r>
        <w:rPr>
          <w:rFonts w:ascii="Calibri" w:hAnsi="Calibri" w:cs="Calibri"/>
        </w:rPr>
        <w:t xml:space="preserve">, </w:t>
      </w:r>
      <w:hyperlink w:anchor="Par37" w:history="1">
        <w:r>
          <w:rPr>
            <w:rFonts w:ascii="Calibri" w:hAnsi="Calibri" w:cs="Calibri"/>
            <w:color w:val="0000FF"/>
          </w:rPr>
          <w:t>абзаце втором подпункта 1.2.1</w:t>
        </w:r>
      </w:hyperlink>
      <w:r>
        <w:rPr>
          <w:rFonts w:ascii="Calibri" w:hAnsi="Calibri" w:cs="Calibri"/>
        </w:rPr>
        <w:t xml:space="preserve">, </w:t>
      </w:r>
      <w:hyperlink w:anchor="Par41" w:history="1">
        <w:r>
          <w:rPr>
            <w:rFonts w:ascii="Calibri" w:hAnsi="Calibri" w:cs="Calibri"/>
            <w:color w:val="0000FF"/>
          </w:rPr>
          <w:t>подпункте 1.2.2</w:t>
        </w:r>
      </w:hyperlink>
      <w:r>
        <w:rPr>
          <w:rFonts w:ascii="Calibri" w:hAnsi="Calibri" w:cs="Calibri"/>
        </w:rPr>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w:t>
      </w:r>
      <w:proofErr w:type="gramEnd"/>
      <w:r>
        <w:rPr>
          <w:rFonts w:ascii="Calibri" w:hAnsi="Calibri" w:cs="Calibri"/>
        </w:rPr>
        <w:t xml:space="preserve">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hyperlink w:anchor="Par71" w:history="1">
        <w:r>
          <w:rPr>
            <w:rFonts w:ascii="Calibri" w:hAnsi="Calibri" w:cs="Calibri"/>
            <w:color w:val="0000FF"/>
          </w:rPr>
          <w:t>подпункте 1.5</w:t>
        </w:r>
      </w:hyperlink>
      <w:r>
        <w:rPr>
          <w:rFonts w:ascii="Calibri" w:hAnsi="Calibri" w:cs="Calibri"/>
        </w:rPr>
        <w:t xml:space="preserve"> настоящего пункта.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Декрета</w:t>
        </w:r>
      </w:hyperlink>
      <w:r>
        <w:rPr>
          <w:rFonts w:ascii="Calibri" w:hAnsi="Calibri" w:cs="Calibri"/>
        </w:rPr>
        <w:t xml:space="preserve"> Президента Республики Беларусь от 31.01.2013 N 3)</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4" w:name="Par57"/>
      <w:bookmarkEnd w:id="14"/>
      <w:proofErr w:type="gramStart"/>
      <w:r>
        <w:rPr>
          <w:rFonts w:ascii="Calibri" w:hAnsi="Calibri" w:cs="Calibri"/>
        </w:rPr>
        <w:t xml:space="preserve">Предусмотренное в </w:t>
      </w:r>
      <w:hyperlink w:anchor="Par19" w:history="1">
        <w:r>
          <w:rPr>
            <w:rFonts w:ascii="Calibri" w:hAnsi="Calibri" w:cs="Calibri"/>
            <w:color w:val="0000FF"/>
          </w:rPr>
          <w:t>абзаце втором подпункта 1.1</w:t>
        </w:r>
      </w:hyperlink>
      <w:r>
        <w:rPr>
          <w:rFonts w:ascii="Calibri" w:hAnsi="Calibri" w:cs="Calibri"/>
        </w:rPr>
        <w:t xml:space="preserve"> и </w:t>
      </w:r>
      <w:hyperlink w:anchor="Par37" w:history="1">
        <w:r>
          <w:rPr>
            <w:rFonts w:ascii="Calibri" w:hAnsi="Calibri" w:cs="Calibri"/>
            <w:color w:val="0000FF"/>
          </w:rPr>
          <w:t>абзаце втором подпункта 1.2.1</w:t>
        </w:r>
      </w:hyperlink>
      <w:r>
        <w:rPr>
          <w:rFonts w:ascii="Calibri" w:hAnsi="Calibri" w:cs="Calibri"/>
        </w:rPr>
        <w:t xml:space="preserve">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w:t>
      </w:r>
      <w:hyperlink w:anchor="Par19" w:history="1">
        <w:r>
          <w:rPr>
            <w:rFonts w:ascii="Calibri" w:hAnsi="Calibri" w:cs="Calibri"/>
            <w:color w:val="0000FF"/>
          </w:rPr>
          <w:t>абзаце втором подпункта 1.1</w:t>
        </w:r>
      </w:hyperlink>
      <w:r>
        <w:rPr>
          <w:rFonts w:ascii="Calibri" w:hAnsi="Calibri" w:cs="Calibri"/>
        </w:rPr>
        <w:t xml:space="preserve"> и </w:t>
      </w:r>
      <w:hyperlink w:anchor="Par37" w:history="1">
        <w:r>
          <w:rPr>
            <w:rFonts w:ascii="Calibri" w:hAnsi="Calibri" w:cs="Calibri"/>
            <w:color w:val="0000FF"/>
          </w:rPr>
          <w:t>абзаце втором</w:t>
        </w:r>
        <w:proofErr w:type="gramEnd"/>
        <w:r>
          <w:rPr>
            <w:rFonts w:ascii="Calibri" w:hAnsi="Calibri" w:cs="Calibri"/>
            <w:color w:val="0000FF"/>
          </w:rPr>
          <w:t xml:space="preserve"> подпункта 1.2.1</w:t>
        </w:r>
      </w:hyperlink>
      <w:r>
        <w:rPr>
          <w:rFonts w:ascii="Calibri" w:hAnsi="Calibri" w:cs="Calibri"/>
        </w:rPr>
        <w:t xml:space="preserve">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w:t>
      </w:r>
      <w:hyperlink r:id="rId28" w:history="1">
        <w:r>
          <w:rPr>
            <w:rFonts w:ascii="Calibri" w:hAnsi="Calibri" w:cs="Calibri"/>
            <w:color w:val="0000FF"/>
          </w:rPr>
          <w:t>порядке</w:t>
        </w:r>
      </w:hyperlink>
      <w:r>
        <w:rPr>
          <w:rFonts w:ascii="Calibri" w:hAnsi="Calibri" w:cs="Calibri"/>
        </w:rPr>
        <w:t xml:space="preserve">, установленном законодательством. </w:t>
      </w:r>
      <w:proofErr w:type="gramStart"/>
      <w:r>
        <w:rPr>
          <w:rFonts w:ascii="Calibri" w:hAnsi="Calibri" w:cs="Calibri"/>
        </w:rPr>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раздельного учета, предусмотренного в </w:t>
      </w:r>
      <w:hyperlink w:anchor="Par57" w:history="1">
        <w:r>
          <w:rPr>
            <w:rFonts w:ascii="Calibri" w:hAnsi="Calibri" w:cs="Calibri"/>
            <w:color w:val="0000FF"/>
          </w:rPr>
          <w:t>части второй</w:t>
        </w:r>
      </w:hyperlink>
      <w:r>
        <w:rPr>
          <w:rFonts w:ascii="Calibri" w:hAnsi="Calibri" w:cs="Calibri"/>
        </w:rPr>
        <w:t xml:space="preserve">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w:t>
      </w:r>
      <w:hyperlink w:anchor="Par19" w:history="1">
        <w:r>
          <w:rPr>
            <w:rFonts w:ascii="Calibri" w:hAnsi="Calibri" w:cs="Calibri"/>
            <w:color w:val="0000FF"/>
          </w:rPr>
          <w:t>абзаце втором подпункта 1.1</w:t>
        </w:r>
      </w:hyperlink>
      <w:r>
        <w:rPr>
          <w:rFonts w:ascii="Calibri" w:hAnsi="Calibri" w:cs="Calibri"/>
        </w:rPr>
        <w:t xml:space="preserve"> и </w:t>
      </w:r>
      <w:hyperlink w:anchor="Par37" w:history="1">
        <w:r>
          <w:rPr>
            <w:rFonts w:ascii="Calibri" w:hAnsi="Calibri" w:cs="Calibri"/>
            <w:color w:val="0000FF"/>
          </w:rPr>
          <w:t>абзаце втором подпункта 1.2.1</w:t>
        </w:r>
      </w:hyperlink>
      <w:r>
        <w:rPr>
          <w:rFonts w:ascii="Calibri" w:hAnsi="Calibri" w:cs="Calibri"/>
        </w:rPr>
        <w:t xml:space="preserve"> настоящего пункта, не применяются.</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налога на недвижимость, предусмотренное в </w:t>
      </w:r>
      <w:hyperlink w:anchor="Par21" w:history="1">
        <w:r>
          <w:rPr>
            <w:rFonts w:ascii="Calibri" w:hAnsi="Calibri" w:cs="Calibri"/>
            <w:color w:val="0000FF"/>
          </w:rPr>
          <w:t xml:space="preserve">абзаце четвертом подпункта </w:t>
        </w:r>
        <w:r>
          <w:rPr>
            <w:rFonts w:ascii="Calibri" w:hAnsi="Calibri" w:cs="Calibri"/>
            <w:color w:val="0000FF"/>
          </w:rPr>
          <w:lastRenderedPageBreak/>
          <w:t>1.1</w:t>
        </w:r>
      </w:hyperlink>
      <w:r>
        <w:rPr>
          <w:rFonts w:ascii="Calibri" w:hAnsi="Calibri" w:cs="Calibri"/>
        </w:rPr>
        <w:t xml:space="preserve"> и </w:t>
      </w:r>
      <w:hyperlink w:anchor="Par38" w:history="1">
        <w:r>
          <w:rPr>
            <w:rFonts w:ascii="Calibri" w:hAnsi="Calibri" w:cs="Calibri"/>
            <w:color w:val="0000FF"/>
          </w:rPr>
          <w:t>абзаце третьем подпункта 1.2.1</w:t>
        </w:r>
      </w:hyperlink>
      <w:r>
        <w:rPr>
          <w:rFonts w:ascii="Calibri" w:hAnsi="Calibri" w:cs="Calibri"/>
        </w:rPr>
        <w:t xml:space="preserve"> настоящего пункта: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w:t>
      </w:r>
      <w:proofErr w:type="gramStart"/>
      <w:r>
        <w:rPr>
          <w:rFonts w:ascii="Calibri" w:hAnsi="Calibri" w:cs="Calibri"/>
        </w:rPr>
        <w:t>которую</w:t>
      </w:r>
      <w:proofErr w:type="gramEnd"/>
      <w:r>
        <w:rPr>
          <w:rFonts w:ascii="Calibri" w:hAnsi="Calibri" w:cs="Calibri"/>
        </w:rPr>
        <w:t xml:space="preserve"> в соответствии с настоящим Декретом распространяются положения </w:t>
      </w:r>
      <w:hyperlink w:anchor="Par19" w:history="1">
        <w:r>
          <w:rPr>
            <w:rFonts w:ascii="Calibri" w:hAnsi="Calibri" w:cs="Calibri"/>
            <w:color w:val="0000FF"/>
          </w:rPr>
          <w:t>абзаца второго подпункта 1.1</w:t>
        </w:r>
      </w:hyperlink>
      <w:r>
        <w:rPr>
          <w:rFonts w:ascii="Calibri" w:hAnsi="Calibri" w:cs="Calibri"/>
        </w:rPr>
        <w:t xml:space="preserve"> и </w:t>
      </w:r>
      <w:hyperlink w:anchor="Par37" w:history="1">
        <w:r>
          <w:rPr>
            <w:rFonts w:ascii="Calibri" w:hAnsi="Calibri" w:cs="Calibri"/>
            <w:color w:val="0000FF"/>
          </w:rPr>
          <w:t>абзаца второго подпункта 1.2.1</w:t>
        </w:r>
      </w:hyperlink>
      <w:r>
        <w:rPr>
          <w:rFonts w:ascii="Calibri" w:hAnsi="Calibri" w:cs="Calibri"/>
        </w:rPr>
        <w:t xml:space="preserve">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применяется в отношении: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коммерческих организаций и индивидуальных предпринимателей, осуществляющих деятельность, указанную в </w:t>
      </w:r>
      <w:hyperlink w:anchor="Par89" w:history="1">
        <w:r>
          <w:rPr>
            <w:rFonts w:ascii="Calibri" w:hAnsi="Calibri" w:cs="Calibri"/>
            <w:color w:val="0000FF"/>
          </w:rPr>
          <w:t>абзацах шестом</w:t>
        </w:r>
      </w:hyperlink>
      <w:r>
        <w:rPr>
          <w:rFonts w:ascii="Calibri" w:hAnsi="Calibri" w:cs="Calibri"/>
        </w:rPr>
        <w:t xml:space="preserve"> - </w:t>
      </w:r>
      <w:hyperlink w:anchor="Par96" w:history="1">
        <w:r>
          <w:rPr>
            <w:rFonts w:ascii="Calibri" w:hAnsi="Calibri" w:cs="Calibri"/>
            <w:color w:val="0000FF"/>
          </w:rPr>
          <w:t>тринадцатом подпункта 1.8</w:t>
        </w:r>
      </w:hyperlink>
      <w:r>
        <w:rPr>
          <w:rFonts w:ascii="Calibri" w:hAnsi="Calibri" w:cs="Calibri"/>
        </w:rPr>
        <w:t xml:space="preserve"> настоящего пункта;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недвижимость со стоимости капитальных строений (зданий, сооружений), их частей, машино-мест, расположенных вне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недвижимость со стоимости капитальных строений (зданий, сооружений), их частей, машино-мест, находящихся на балансе обособленных подразделений, осуществляющих деятельность, указанную в </w:t>
      </w:r>
      <w:hyperlink w:anchor="Par89" w:history="1">
        <w:r>
          <w:rPr>
            <w:rFonts w:ascii="Calibri" w:hAnsi="Calibri" w:cs="Calibri"/>
            <w:color w:val="0000FF"/>
          </w:rPr>
          <w:t>абзацах шестом</w:t>
        </w:r>
      </w:hyperlink>
      <w:r>
        <w:rPr>
          <w:rFonts w:ascii="Calibri" w:hAnsi="Calibri" w:cs="Calibri"/>
        </w:rPr>
        <w:t xml:space="preserve"> - </w:t>
      </w:r>
      <w:hyperlink w:anchor="Par96" w:history="1">
        <w:r>
          <w:rPr>
            <w:rFonts w:ascii="Calibri" w:hAnsi="Calibri" w:cs="Calibri"/>
            <w:color w:val="0000FF"/>
          </w:rPr>
          <w:t>тринадцатом подпункта 1.8</w:t>
        </w:r>
      </w:hyperlink>
      <w:r>
        <w:rPr>
          <w:rFonts w:ascii="Calibri" w:hAnsi="Calibri" w:cs="Calibri"/>
        </w:rPr>
        <w:t xml:space="preserve"> настоящего пункта;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недвижимость со стоимости капитальных строений (зданий, сооружений) сверхнормативного незавершенного строительства.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Декретом</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5" w:name="Par71"/>
      <w:bookmarkEnd w:id="15"/>
      <w:r>
        <w:rPr>
          <w:rFonts w:ascii="Calibri" w:hAnsi="Calibri" w:cs="Calibri"/>
        </w:rPr>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w:t>
      </w:r>
      <w:hyperlink w:anchor="Par19" w:history="1">
        <w:r>
          <w:rPr>
            <w:rFonts w:ascii="Calibri" w:hAnsi="Calibri" w:cs="Calibri"/>
            <w:color w:val="0000FF"/>
          </w:rPr>
          <w:t>абзацах втором</w:t>
        </w:r>
      </w:hyperlink>
      <w:r>
        <w:rPr>
          <w:rFonts w:ascii="Calibri" w:hAnsi="Calibri" w:cs="Calibri"/>
        </w:rPr>
        <w:t xml:space="preserve"> и </w:t>
      </w:r>
      <w:hyperlink w:anchor="Par23" w:history="1">
        <w:r>
          <w:rPr>
            <w:rFonts w:ascii="Calibri" w:hAnsi="Calibri" w:cs="Calibri"/>
            <w:color w:val="0000FF"/>
          </w:rPr>
          <w:t>пятом подпункта 1.1</w:t>
        </w:r>
      </w:hyperlink>
      <w:r>
        <w:rPr>
          <w:rFonts w:ascii="Calibri" w:hAnsi="Calibri" w:cs="Calibri"/>
        </w:rPr>
        <w:t xml:space="preserve">, </w:t>
      </w:r>
      <w:hyperlink w:anchor="Par37" w:history="1">
        <w:r>
          <w:rPr>
            <w:rFonts w:ascii="Calibri" w:hAnsi="Calibri" w:cs="Calibri"/>
            <w:color w:val="0000FF"/>
          </w:rPr>
          <w:t>абзаце втором подпункта 1.2.1</w:t>
        </w:r>
      </w:hyperlink>
      <w:r>
        <w:rPr>
          <w:rFonts w:ascii="Calibri" w:hAnsi="Calibri" w:cs="Calibri"/>
        </w:rPr>
        <w:t xml:space="preserve">, </w:t>
      </w:r>
      <w:hyperlink w:anchor="Par41" w:history="1">
        <w:r>
          <w:rPr>
            <w:rFonts w:ascii="Calibri" w:hAnsi="Calibri" w:cs="Calibri"/>
            <w:color w:val="0000FF"/>
          </w:rPr>
          <w:t>подпункте 1.2.2</w:t>
        </w:r>
      </w:hyperlink>
      <w:r>
        <w:rPr>
          <w:rFonts w:ascii="Calibri" w:hAnsi="Calibri" w:cs="Calibri"/>
        </w:rPr>
        <w:t xml:space="preserve"> настоящего пункта, в отношении реализации указанных услуг при одновременном соблюдении следующих условий:</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Декрета</w:t>
        </w:r>
      </w:hyperlink>
      <w:r>
        <w:rPr>
          <w:rFonts w:ascii="Calibri" w:hAnsi="Calibri" w:cs="Calibri"/>
        </w:rPr>
        <w:t xml:space="preserve"> Президента Республики Беларусь от 31.01.2013 N 3)</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w:t>
      </w:r>
      <w:hyperlink r:id="rId35" w:history="1">
        <w:r>
          <w:rPr>
            <w:rFonts w:ascii="Calibri" w:hAnsi="Calibri" w:cs="Calibri"/>
            <w:color w:val="0000FF"/>
          </w:rPr>
          <w:t>порядке</w:t>
        </w:r>
      </w:hyperlink>
      <w:r>
        <w:rPr>
          <w:rFonts w:ascii="Calibri" w:hAnsi="Calibri" w:cs="Calibri"/>
        </w:rPr>
        <w:t xml:space="preserve">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положения, содержащиеся в </w:t>
      </w:r>
      <w:hyperlink w:anchor="Par19" w:history="1">
        <w:r>
          <w:rPr>
            <w:rFonts w:ascii="Calibri" w:hAnsi="Calibri" w:cs="Calibri"/>
            <w:color w:val="0000FF"/>
          </w:rPr>
          <w:t>абзацах втором</w:t>
        </w:r>
      </w:hyperlink>
      <w:r>
        <w:rPr>
          <w:rFonts w:ascii="Calibri" w:hAnsi="Calibri" w:cs="Calibri"/>
        </w:rPr>
        <w:t xml:space="preserve"> и </w:t>
      </w:r>
      <w:hyperlink w:anchor="Par21" w:history="1">
        <w:r>
          <w:rPr>
            <w:rFonts w:ascii="Calibri" w:hAnsi="Calibri" w:cs="Calibri"/>
            <w:color w:val="0000FF"/>
          </w:rPr>
          <w:t>четвертом подпункта 1.1</w:t>
        </w:r>
      </w:hyperlink>
      <w:r>
        <w:rPr>
          <w:rFonts w:ascii="Calibri" w:hAnsi="Calibri" w:cs="Calibri"/>
        </w:rPr>
        <w:t xml:space="preserve">, </w:t>
      </w:r>
      <w:hyperlink w:anchor="Par36" w:history="1">
        <w:r>
          <w:rPr>
            <w:rFonts w:ascii="Calibri" w:hAnsi="Calibri" w:cs="Calibri"/>
            <w:color w:val="0000FF"/>
          </w:rPr>
          <w:t>подпункте 1.2.1</w:t>
        </w:r>
      </w:hyperlink>
      <w:r>
        <w:rPr>
          <w:rFonts w:ascii="Calibri" w:hAnsi="Calibri" w:cs="Calibri"/>
        </w:rPr>
        <w:t xml:space="preserve"> настоящего пункта, не применяются в отношении: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производство сельскохозяйственной продукции и уплачивающих единый налог для производителей сельскохозяйственной продукции;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 индивидуальных предпринимателей, применяющих упрощенную систему налогообложения;</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применяющих иные установленные законодательством особые режимы налогообложения;</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Декретом</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положения, содержащиеся в </w:t>
      </w:r>
      <w:hyperlink w:anchor="Par31" w:history="1">
        <w:r>
          <w:rPr>
            <w:rFonts w:ascii="Calibri" w:hAnsi="Calibri" w:cs="Calibri"/>
            <w:color w:val="0000FF"/>
          </w:rPr>
          <w:t>подпункте 1.2</w:t>
        </w:r>
      </w:hyperlink>
      <w:r>
        <w:rPr>
          <w:rFonts w:ascii="Calibri" w:hAnsi="Calibri" w:cs="Calibri"/>
        </w:rPr>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положения, содержащиеся в </w:t>
      </w:r>
      <w:hyperlink w:anchor="Par18" w:history="1">
        <w:r>
          <w:rPr>
            <w:rFonts w:ascii="Calibri" w:hAnsi="Calibri" w:cs="Calibri"/>
            <w:color w:val="0000FF"/>
          </w:rPr>
          <w:t>подпунктах 1.1</w:t>
        </w:r>
      </w:hyperlink>
      <w:r>
        <w:rPr>
          <w:rFonts w:ascii="Calibri" w:hAnsi="Calibri" w:cs="Calibri"/>
        </w:rPr>
        <w:t xml:space="preserve"> - </w:t>
      </w:r>
      <w:hyperlink w:anchor="Par47" w:history="1">
        <w:r>
          <w:rPr>
            <w:rFonts w:ascii="Calibri" w:hAnsi="Calibri" w:cs="Calibri"/>
            <w:color w:val="0000FF"/>
          </w:rPr>
          <w:t>1.3</w:t>
        </w:r>
      </w:hyperlink>
      <w:r>
        <w:rPr>
          <w:rFonts w:ascii="Calibri" w:hAnsi="Calibri" w:cs="Calibri"/>
        </w:rPr>
        <w:t xml:space="preserve"> настоящего пункта, не распространяются </w:t>
      </w:r>
      <w:proofErr w:type="gramStart"/>
      <w:r>
        <w:rPr>
          <w:rFonts w:ascii="Calibri" w:hAnsi="Calibri" w:cs="Calibri"/>
        </w:rPr>
        <w:t>на</w:t>
      </w:r>
      <w:proofErr w:type="gramEnd"/>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небанковские кредитно-финансовые организации, инвестиционные фонды, страховые организации;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профессиональных участников рынка ценных бумаг;</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резидентов свободных экономических зон и Парка высоких технологий, специального туристско-рекреационного парка "Августовский канал", Китайско-Белорусского индустриального парка;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индивидуальных предпринимателей, обособленные подразделения в части осуществления ими:</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6" w:name="Par89"/>
      <w:bookmarkEnd w:id="16"/>
      <w:r>
        <w:rPr>
          <w:rFonts w:ascii="Calibri" w:hAnsi="Calibri" w:cs="Calibri"/>
        </w:rPr>
        <w:t>риэлтерской деятельности;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в сфере игорного бизнеса;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лотерейной деятельности;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организации и проведению электронных интерактивных игр;</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(или) реализации подакцизных товаров;</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(или) реализации ювелирных изделий из драгоценных металлов и (или) драгоценных камней;</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изготовления ценных бумаг, денежных знаков и монет, почтовых марок;</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7" w:name="Par96"/>
      <w:bookmarkEnd w:id="17"/>
      <w:r>
        <w:rPr>
          <w:rFonts w:ascii="Calibri" w:hAnsi="Calibri" w:cs="Calibri"/>
        </w:rPr>
        <w:t>деятельности в рамках простого товарищества;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8" w:name="Par98"/>
      <w:bookmarkEnd w:id="18"/>
      <w:r>
        <w:rPr>
          <w:rFonts w:ascii="Calibri" w:hAnsi="Calibri" w:cs="Calibri"/>
        </w:rPr>
        <w:t xml:space="preserve">1.9. освобождаются от ввозных таможенных пошлин товары, ввозимые на территорию Республики Беларусь в качестве неденежного вклада в уставный фонд коммерческих организаций, с </w:t>
      </w:r>
      <w:proofErr w:type="gramStart"/>
      <w:r>
        <w:rPr>
          <w:rFonts w:ascii="Calibri" w:hAnsi="Calibri" w:cs="Calibri"/>
        </w:rPr>
        <w:t>даты</w:t>
      </w:r>
      <w:proofErr w:type="gramEnd"/>
      <w:r>
        <w:rPr>
          <w:rFonts w:ascii="Calibri" w:hAnsi="Calibri" w:cs="Calibri"/>
        </w:rPr>
        <w:t xml:space="preserve"> изготовления которых прошло не более пяти лет и классифицируемые согласно единой Товарной номенклатуре внешнеэкономической деятельности Таможенного союза в товарных позициях </w:t>
      </w:r>
      <w:hyperlink r:id="rId39" w:history="1">
        <w:r>
          <w:rPr>
            <w:rFonts w:ascii="Calibri" w:hAnsi="Calibri" w:cs="Calibri"/>
            <w:color w:val="0000FF"/>
          </w:rPr>
          <w:t>7301</w:t>
        </w:r>
      </w:hyperlink>
      <w:r>
        <w:rPr>
          <w:rFonts w:ascii="Calibri" w:hAnsi="Calibri" w:cs="Calibri"/>
        </w:rPr>
        <w:t xml:space="preserve">, </w:t>
      </w:r>
      <w:hyperlink r:id="rId40" w:history="1">
        <w:r>
          <w:rPr>
            <w:rFonts w:ascii="Calibri" w:hAnsi="Calibri" w:cs="Calibri"/>
            <w:color w:val="0000FF"/>
          </w:rPr>
          <w:t>7302</w:t>
        </w:r>
      </w:hyperlink>
      <w:r>
        <w:rPr>
          <w:rFonts w:ascii="Calibri" w:hAnsi="Calibri" w:cs="Calibri"/>
        </w:rPr>
        <w:t xml:space="preserve">, </w:t>
      </w:r>
      <w:hyperlink r:id="rId41" w:history="1">
        <w:r>
          <w:rPr>
            <w:rFonts w:ascii="Calibri" w:hAnsi="Calibri" w:cs="Calibri"/>
            <w:color w:val="0000FF"/>
          </w:rPr>
          <w:t>7308</w:t>
        </w:r>
      </w:hyperlink>
      <w:r>
        <w:rPr>
          <w:rFonts w:ascii="Calibri" w:hAnsi="Calibri" w:cs="Calibri"/>
        </w:rPr>
        <w:t xml:space="preserve">, </w:t>
      </w:r>
      <w:hyperlink r:id="rId42" w:history="1">
        <w:r>
          <w:rPr>
            <w:rFonts w:ascii="Calibri" w:hAnsi="Calibri" w:cs="Calibri"/>
            <w:color w:val="0000FF"/>
          </w:rPr>
          <w:t>7309 00</w:t>
        </w:r>
      </w:hyperlink>
      <w:r>
        <w:rPr>
          <w:rFonts w:ascii="Calibri" w:hAnsi="Calibri" w:cs="Calibri"/>
        </w:rPr>
        <w:t xml:space="preserve">, </w:t>
      </w:r>
      <w:hyperlink r:id="rId43" w:history="1">
        <w:r>
          <w:rPr>
            <w:rFonts w:ascii="Calibri" w:hAnsi="Calibri" w:cs="Calibri"/>
            <w:color w:val="0000FF"/>
          </w:rPr>
          <w:t>7311 00</w:t>
        </w:r>
      </w:hyperlink>
      <w:r>
        <w:rPr>
          <w:rFonts w:ascii="Calibri" w:hAnsi="Calibri" w:cs="Calibri"/>
        </w:rPr>
        <w:t xml:space="preserve">, </w:t>
      </w:r>
      <w:hyperlink r:id="rId44" w:history="1">
        <w:r>
          <w:rPr>
            <w:rFonts w:ascii="Calibri" w:hAnsi="Calibri" w:cs="Calibri"/>
            <w:color w:val="0000FF"/>
          </w:rPr>
          <w:t>8401</w:t>
        </w:r>
      </w:hyperlink>
      <w:r>
        <w:rPr>
          <w:rFonts w:ascii="Calibri" w:hAnsi="Calibri" w:cs="Calibri"/>
        </w:rPr>
        <w:t xml:space="preserve"> - </w:t>
      </w:r>
      <w:hyperlink r:id="rId45" w:history="1">
        <w:r>
          <w:rPr>
            <w:rFonts w:ascii="Calibri" w:hAnsi="Calibri" w:cs="Calibri"/>
            <w:color w:val="0000FF"/>
          </w:rPr>
          <w:t>8408</w:t>
        </w:r>
      </w:hyperlink>
      <w:r>
        <w:rPr>
          <w:rFonts w:ascii="Calibri" w:hAnsi="Calibri" w:cs="Calibri"/>
        </w:rPr>
        <w:t xml:space="preserve">, </w:t>
      </w:r>
      <w:hyperlink r:id="rId46" w:history="1">
        <w:r>
          <w:rPr>
            <w:rFonts w:ascii="Calibri" w:hAnsi="Calibri" w:cs="Calibri"/>
            <w:color w:val="0000FF"/>
          </w:rPr>
          <w:t>8410</w:t>
        </w:r>
      </w:hyperlink>
      <w:r>
        <w:rPr>
          <w:rFonts w:ascii="Calibri" w:hAnsi="Calibri" w:cs="Calibri"/>
        </w:rPr>
        <w:t xml:space="preserve"> - </w:t>
      </w:r>
      <w:hyperlink r:id="rId47" w:history="1">
        <w:r>
          <w:rPr>
            <w:rFonts w:ascii="Calibri" w:hAnsi="Calibri" w:cs="Calibri"/>
            <w:color w:val="0000FF"/>
          </w:rPr>
          <w:t>8426</w:t>
        </w:r>
      </w:hyperlink>
      <w:r>
        <w:rPr>
          <w:rFonts w:ascii="Calibri" w:hAnsi="Calibri" w:cs="Calibri"/>
        </w:rPr>
        <w:t xml:space="preserve">, </w:t>
      </w:r>
      <w:hyperlink r:id="rId48" w:history="1">
        <w:r>
          <w:rPr>
            <w:rFonts w:ascii="Calibri" w:hAnsi="Calibri" w:cs="Calibri"/>
            <w:color w:val="0000FF"/>
          </w:rPr>
          <w:t>8430</w:t>
        </w:r>
      </w:hyperlink>
      <w:r>
        <w:rPr>
          <w:rFonts w:ascii="Calibri" w:hAnsi="Calibri" w:cs="Calibri"/>
        </w:rPr>
        <w:t xml:space="preserve"> - </w:t>
      </w:r>
      <w:hyperlink r:id="rId49" w:history="1">
        <w:r>
          <w:rPr>
            <w:rFonts w:ascii="Calibri" w:hAnsi="Calibri" w:cs="Calibri"/>
            <w:color w:val="0000FF"/>
          </w:rPr>
          <w:t>8481</w:t>
        </w:r>
      </w:hyperlink>
      <w:r>
        <w:rPr>
          <w:rFonts w:ascii="Calibri" w:hAnsi="Calibri" w:cs="Calibri"/>
        </w:rPr>
        <w:t xml:space="preserve">, </w:t>
      </w:r>
      <w:hyperlink r:id="rId50" w:history="1">
        <w:r>
          <w:rPr>
            <w:rFonts w:ascii="Calibri" w:hAnsi="Calibri" w:cs="Calibri"/>
            <w:color w:val="0000FF"/>
          </w:rPr>
          <w:t>8483</w:t>
        </w:r>
      </w:hyperlink>
      <w:r>
        <w:rPr>
          <w:rFonts w:ascii="Calibri" w:hAnsi="Calibri" w:cs="Calibri"/>
        </w:rPr>
        <w:t xml:space="preserve">, </w:t>
      </w:r>
      <w:hyperlink r:id="rId51" w:history="1">
        <w:r>
          <w:rPr>
            <w:rFonts w:ascii="Calibri" w:hAnsi="Calibri" w:cs="Calibri"/>
            <w:color w:val="0000FF"/>
          </w:rPr>
          <w:t>8484</w:t>
        </w:r>
      </w:hyperlink>
      <w:r>
        <w:rPr>
          <w:rFonts w:ascii="Calibri" w:hAnsi="Calibri" w:cs="Calibri"/>
        </w:rPr>
        <w:t xml:space="preserve">, </w:t>
      </w:r>
      <w:hyperlink r:id="rId52" w:history="1">
        <w:r>
          <w:rPr>
            <w:rFonts w:ascii="Calibri" w:hAnsi="Calibri" w:cs="Calibri"/>
            <w:color w:val="0000FF"/>
          </w:rPr>
          <w:t>8486</w:t>
        </w:r>
      </w:hyperlink>
      <w:r>
        <w:rPr>
          <w:rFonts w:ascii="Calibri" w:hAnsi="Calibri" w:cs="Calibri"/>
        </w:rPr>
        <w:t xml:space="preserve">, </w:t>
      </w:r>
      <w:hyperlink r:id="rId53" w:history="1">
        <w:r>
          <w:rPr>
            <w:rFonts w:ascii="Calibri" w:hAnsi="Calibri" w:cs="Calibri"/>
            <w:color w:val="0000FF"/>
          </w:rPr>
          <w:t>8487</w:t>
        </w:r>
      </w:hyperlink>
      <w:r>
        <w:rPr>
          <w:rFonts w:ascii="Calibri" w:hAnsi="Calibri" w:cs="Calibri"/>
        </w:rPr>
        <w:t xml:space="preserve">, </w:t>
      </w:r>
      <w:hyperlink r:id="rId54" w:history="1">
        <w:r>
          <w:rPr>
            <w:rFonts w:ascii="Calibri" w:hAnsi="Calibri" w:cs="Calibri"/>
            <w:color w:val="0000FF"/>
          </w:rPr>
          <w:t>8501</w:t>
        </w:r>
      </w:hyperlink>
      <w:r>
        <w:rPr>
          <w:rFonts w:ascii="Calibri" w:hAnsi="Calibri" w:cs="Calibri"/>
        </w:rPr>
        <w:t xml:space="preserve"> - </w:t>
      </w:r>
      <w:hyperlink r:id="rId55" w:history="1">
        <w:r>
          <w:rPr>
            <w:rFonts w:ascii="Calibri" w:hAnsi="Calibri" w:cs="Calibri"/>
            <w:color w:val="0000FF"/>
          </w:rPr>
          <w:t>8519</w:t>
        </w:r>
      </w:hyperlink>
      <w:r>
        <w:rPr>
          <w:rFonts w:ascii="Calibri" w:hAnsi="Calibri" w:cs="Calibri"/>
        </w:rPr>
        <w:t xml:space="preserve">, </w:t>
      </w:r>
      <w:hyperlink r:id="rId56" w:history="1">
        <w:r>
          <w:rPr>
            <w:rFonts w:ascii="Calibri" w:hAnsi="Calibri" w:cs="Calibri"/>
            <w:color w:val="0000FF"/>
          </w:rPr>
          <w:t>8521</w:t>
        </w:r>
      </w:hyperlink>
      <w:r>
        <w:rPr>
          <w:rFonts w:ascii="Calibri" w:hAnsi="Calibri" w:cs="Calibri"/>
        </w:rPr>
        <w:t xml:space="preserve"> - </w:t>
      </w:r>
      <w:hyperlink r:id="rId57" w:history="1">
        <w:r>
          <w:rPr>
            <w:rFonts w:ascii="Calibri" w:hAnsi="Calibri" w:cs="Calibri"/>
            <w:color w:val="0000FF"/>
          </w:rPr>
          <w:t>8523</w:t>
        </w:r>
      </w:hyperlink>
      <w:r>
        <w:rPr>
          <w:rFonts w:ascii="Calibri" w:hAnsi="Calibri" w:cs="Calibri"/>
        </w:rPr>
        <w:t xml:space="preserve">, </w:t>
      </w:r>
      <w:hyperlink r:id="rId58" w:history="1">
        <w:r>
          <w:rPr>
            <w:rFonts w:ascii="Calibri" w:hAnsi="Calibri" w:cs="Calibri"/>
            <w:color w:val="0000FF"/>
          </w:rPr>
          <w:t>8525</w:t>
        </w:r>
      </w:hyperlink>
      <w:r>
        <w:rPr>
          <w:rFonts w:ascii="Calibri" w:hAnsi="Calibri" w:cs="Calibri"/>
        </w:rPr>
        <w:t xml:space="preserve"> - </w:t>
      </w:r>
      <w:hyperlink r:id="rId59" w:history="1">
        <w:r>
          <w:rPr>
            <w:rFonts w:ascii="Calibri" w:hAnsi="Calibri" w:cs="Calibri"/>
            <w:color w:val="0000FF"/>
          </w:rPr>
          <w:t>8537</w:t>
        </w:r>
      </w:hyperlink>
      <w:r>
        <w:rPr>
          <w:rFonts w:ascii="Calibri" w:hAnsi="Calibri" w:cs="Calibri"/>
        </w:rPr>
        <w:t xml:space="preserve">, </w:t>
      </w:r>
      <w:hyperlink r:id="rId60" w:history="1">
        <w:r>
          <w:rPr>
            <w:rFonts w:ascii="Calibri" w:hAnsi="Calibri" w:cs="Calibri"/>
            <w:color w:val="0000FF"/>
          </w:rPr>
          <w:t>8543</w:t>
        </w:r>
      </w:hyperlink>
      <w:r>
        <w:rPr>
          <w:rFonts w:ascii="Calibri" w:hAnsi="Calibri" w:cs="Calibri"/>
        </w:rPr>
        <w:t xml:space="preserve">, </w:t>
      </w:r>
      <w:hyperlink r:id="rId61" w:history="1">
        <w:r>
          <w:rPr>
            <w:rFonts w:ascii="Calibri" w:hAnsi="Calibri" w:cs="Calibri"/>
            <w:color w:val="0000FF"/>
          </w:rPr>
          <w:t>8545</w:t>
        </w:r>
      </w:hyperlink>
      <w:r>
        <w:rPr>
          <w:rFonts w:ascii="Calibri" w:hAnsi="Calibri" w:cs="Calibri"/>
        </w:rPr>
        <w:t xml:space="preserve">, </w:t>
      </w:r>
      <w:hyperlink r:id="rId62" w:history="1">
        <w:r>
          <w:rPr>
            <w:rFonts w:ascii="Calibri" w:hAnsi="Calibri" w:cs="Calibri"/>
            <w:color w:val="0000FF"/>
          </w:rPr>
          <w:t>8601</w:t>
        </w:r>
      </w:hyperlink>
      <w:r>
        <w:rPr>
          <w:rFonts w:ascii="Calibri" w:hAnsi="Calibri" w:cs="Calibri"/>
        </w:rPr>
        <w:t xml:space="preserve"> - </w:t>
      </w:r>
      <w:hyperlink r:id="rId63" w:history="1">
        <w:r>
          <w:rPr>
            <w:rFonts w:ascii="Calibri" w:hAnsi="Calibri" w:cs="Calibri"/>
            <w:color w:val="0000FF"/>
          </w:rPr>
          <w:t>8609 00</w:t>
        </w:r>
      </w:hyperlink>
      <w:r>
        <w:rPr>
          <w:rFonts w:ascii="Calibri" w:hAnsi="Calibri" w:cs="Calibri"/>
        </w:rPr>
        <w:t xml:space="preserve">, </w:t>
      </w:r>
      <w:hyperlink r:id="rId64" w:history="1">
        <w:r>
          <w:rPr>
            <w:rFonts w:ascii="Calibri" w:hAnsi="Calibri" w:cs="Calibri"/>
            <w:color w:val="0000FF"/>
          </w:rPr>
          <w:t>8707</w:t>
        </w:r>
      </w:hyperlink>
      <w:r>
        <w:rPr>
          <w:rFonts w:ascii="Calibri" w:hAnsi="Calibri" w:cs="Calibri"/>
        </w:rPr>
        <w:t xml:space="preserve">, </w:t>
      </w:r>
      <w:hyperlink r:id="rId65" w:history="1">
        <w:r>
          <w:rPr>
            <w:rFonts w:ascii="Calibri" w:hAnsi="Calibri" w:cs="Calibri"/>
            <w:color w:val="0000FF"/>
          </w:rPr>
          <w:t>8709</w:t>
        </w:r>
      </w:hyperlink>
      <w:r>
        <w:rPr>
          <w:rFonts w:ascii="Calibri" w:hAnsi="Calibri" w:cs="Calibri"/>
        </w:rPr>
        <w:t xml:space="preserve"> - </w:t>
      </w:r>
      <w:hyperlink r:id="rId66" w:history="1">
        <w:r>
          <w:rPr>
            <w:rFonts w:ascii="Calibri" w:hAnsi="Calibri" w:cs="Calibri"/>
            <w:color w:val="0000FF"/>
          </w:rPr>
          <w:t>8713</w:t>
        </w:r>
      </w:hyperlink>
      <w:r>
        <w:rPr>
          <w:rFonts w:ascii="Calibri" w:hAnsi="Calibri" w:cs="Calibri"/>
        </w:rPr>
        <w:t xml:space="preserve">, </w:t>
      </w:r>
      <w:hyperlink r:id="rId67" w:history="1">
        <w:r>
          <w:rPr>
            <w:rFonts w:ascii="Calibri" w:hAnsi="Calibri" w:cs="Calibri"/>
            <w:color w:val="0000FF"/>
          </w:rPr>
          <w:t>8716</w:t>
        </w:r>
      </w:hyperlink>
      <w:r>
        <w:rPr>
          <w:rFonts w:ascii="Calibri" w:hAnsi="Calibri" w:cs="Calibri"/>
        </w:rPr>
        <w:t xml:space="preserve">, </w:t>
      </w:r>
      <w:hyperlink r:id="rId68" w:history="1">
        <w:r>
          <w:rPr>
            <w:rFonts w:ascii="Calibri" w:hAnsi="Calibri" w:cs="Calibri"/>
            <w:color w:val="0000FF"/>
          </w:rPr>
          <w:t>8801 00</w:t>
        </w:r>
      </w:hyperlink>
      <w:r>
        <w:rPr>
          <w:rFonts w:ascii="Calibri" w:hAnsi="Calibri" w:cs="Calibri"/>
        </w:rPr>
        <w:t xml:space="preserve"> - </w:t>
      </w:r>
      <w:hyperlink r:id="rId69" w:history="1">
        <w:r>
          <w:rPr>
            <w:rFonts w:ascii="Calibri" w:hAnsi="Calibri" w:cs="Calibri"/>
            <w:color w:val="0000FF"/>
          </w:rPr>
          <w:t>8805</w:t>
        </w:r>
      </w:hyperlink>
      <w:r>
        <w:rPr>
          <w:rFonts w:ascii="Calibri" w:hAnsi="Calibri" w:cs="Calibri"/>
        </w:rPr>
        <w:t xml:space="preserve">, </w:t>
      </w:r>
      <w:hyperlink r:id="rId70" w:history="1">
        <w:r>
          <w:rPr>
            <w:rFonts w:ascii="Calibri" w:hAnsi="Calibri" w:cs="Calibri"/>
            <w:color w:val="0000FF"/>
          </w:rPr>
          <w:t>8901</w:t>
        </w:r>
      </w:hyperlink>
      <w:r>
        <w:rPr>
          <w:rFonts w:ascii="Calibri" w:hAnsi="Calibri" w:cs="Calibri"/>
        </w:rPr>
        <w:t xml:space="preserve"> - </w:t>
      </w:r>
      <w:hyperlink r:id="rId71" w:history="1">
        <w:r>
          <w:rPr>
            <w:rFonts w:ascii="Calibri" w:hAnsi="Calibri" w:cs="Calibri"/>
            <w:color w:val="0000FF"/>
          </w:rPr>
          <w:t>8908 00 000 0</w:t>
        </w:r>
      </w:hyperlink>
      <w:r>
        <w:rPr>
          <w:rFonts w:ascii="Calibri" w:hAnsi="Calibri" w:cs="Calibri"/>
        </w:rPr>
        <w:t xml:space="preserve">, </w:t>
      </w:r>
      <w:hyperlink r:id="rId72" w:history="1">
        <w:r>
          <w:rPr>
            <w:rFonts w:ascii="Calibri" w:hAnsi="Calibri" w:cs="Calibri"/>
            <w:color w:val="0000FF"/>
          </w:rPr>
          <w:t>9005</w:t>
        </w:r>
      </w:hyperlink>
      <w:r>
        <w:rPr>
          <w:rFonts w:ascii="Calibri" w:hAnsi="Calibri" w:cs="Calibri"/>
        </w:rPr>
        <w:t xml:space="preserve"> - </w:t>
      </w:r>
      <w:hyperlink r:id="rId73" w:history="1">
        <w:r>
          <w:rPr>
            <w:rFonts w:ascii="Calibri" w:hAnsi="Calibri" w:cs="Calibri"/>
            <w:color w:val="0000FF"/>
          </w:rPr>
          <w:t>9008</w:t>
        </w:r>
      </w:hyperlink>
      <w:r>
        <w:rPr>
          <w:rFonts w:ascii="Calibri" w:hAnsi="Calibri" w:cs="Calibri"/>
        </w:rPr>
        <w:t xml:space="preserve">, </w:t>
      </w:r>
      <w:hyperlink r:id="rId74" w:history="1">
        <w:r>
          <w:rPr>
            <w:rFonts w:ascii="Calibri" w:hAnsi="Calibri" w:cs="Calibri"/>
            <w:color w:val="0000FF"/>
          </w:rPr>
          <w:t>9010</w:t>
        </w:r>
      </w:hyperlink>
      <w:r>
        <w:rPr>
          <w:rFonts w:ascii="Calibri" w:hAnsi="Calibri" w:cs="Calibri"/>
        </w:rPr>
        <w:t xml:space="preserve"> - </w:t>
      </w:r>
      <w:hyperlink r:id="rId75" w:history="1">
        <w:r>
          <w:rPr>
            <w:rFonts w:ascii="Calibri" w:hAnsi="Calibri" w:cs="Calibri"/>
            <w:color w:val="0000FF"/>
          </w:rPr>
          <w:t>9020 00 000 0</w:t>
        </w:r>
      </w:hyperlink>
      <w:r>
        <w:rPr>
          <w:rFonts w:ascii="Calibri" w:hAnsi="Calibri" w:cs="Calibri"/>
        </w:rPr>
        <w:t xml:space="preserve">, </w:t>
      </w:r>
      <w:hyperlink r:id="rId76" w:history="1">
        <w:r>
          <w:rPr>
            <w:rFonts w:ascii="Calibri" w:hAnsi="Calibri" w:cs="Calibri"/>
            <w:color w:val="0000FF"/>
          </w:rPr>
          <w:t>9022</w:t>
        </w:r>
      </w:hyperlink>
      <w:r>
        <w:rPr>
          <w:rFonts w:ascii="Calibri" w:hAnsi="Calibri" w:cs="Calibri"/>
        </w:rPr>
        <w:t xml:space="preserve"> - </w:t>
      </w:r>
      <w:hyperlink r:id="rId77" w:history="1">
        <w:r>
          <w:rPr>
            <w:rFonts w:ascii="Calibri" w:hAnsi="Calibri" w:cs="Calibri"/>
            <w:color w:val="0000FF"/>
          </w:rPr>
          <w:t>9032</w:t>
        </w:r>
      </w:hyperlink>
      <w:r>
        <w:rPr>
          <w:rFonts w:ascii="Calibri" w:hAnsi="Calibri" w:cs="Calibri"/>
        </w:rPr>
        <w:t xml:space="preserve">, </w:t>
      </w:r>
      <w:hyperlink r:id="rId78" w:history="1">
        <w:r>
          <w:rPr>
            <w:rFonts w:ascii="Calibri" w:hAnsi="Calibri" w:cs="Calibri"/>
            <w:color w:val="0000FF"/>
          </w:rPr>
          <w:t>9103</w:t>
        </w:r>
      </w:hyperlink>
      <w:r>
        <w:rPr>
          <w:rFonts w:ascii="Calibri" w:hAnsi="Calibri" w:cs="Calibri"/>
        </w:rPr>
        <w:t xml:space="preserve"> - </w:t>
      </w:r>
      <w:hyperlink r:id="rId79" w:history="1">
        <w:r>
          <w:rPr>
            <w:rFonts w:ascii="Calibri" w:hAnsi="Calibri" w:cs="Calibri"/>
            <w:color w:val="0000FF"/>
          </w:rPr>
          <w:t>9107 00 000 0</w:t>
        </w:r>
      </w:hyperlink>
      <w:r>
        <w:rPr>
          <w:rFonts w:ascii="Calibri" w:hAnsi="Calibri" w:cs="Calibri"/>
        </w:rPr>
        <w:t xml:space="preserve">, </w:t>
      </w:r>
      <w:hyperlink r:id="rId80" w:history="1">
        <w:r>
          <w:rPr>
            <w:rFonts w:ascii="Calibri" w:hAnsi="Calibri" w:cs="Calibri"/>
            <w:color w:val="0000FF"/>
          </w:rPr>
          <w:t>9201</w:t>
        </w:r>
      </w:hyperlink>
      <w:r>
        <w:rPr>
          <w:rFonts w:ascii="Calibri" w:hAnsi="Calibri" w:cs="Calibri"/>
        </w:rPr>
        <w:t xml:space="preserve">, </w:t>
      </w:r>
      <w:hyperlink r:id="rId81" w:history="1">
        <w:r>
          <w:rPr>
            <w:rFonts w:ascii="Calibri" w:hAnsi="Calibri" w:cs="Calibri"/>
            <w:color w:val="0000FF"/>
          </w:rPr>
          <w:t>9202</w:t>
        </w:r>
      </w:hyperlink>
      <w:r>
        <w:rPr>
          <w:rFonts w:ascii="Calibri" w:hAnsi="Calibri" w:cs="Calibri"/>
        </w:rPr>
        <w:t xml:space="preserve">, </w:t>
      </w:r>
      <w:hyperlink r:id="rId82" w:history="1">
        <w:r>
          <w:rPr>
            <w:rFonts w:ascii="Calibri" w:hAnsi="Calibri" w:cs="Calibri"/>
            <w:color w:val="0000FF"/>
          </w:rPr>
          <w:t>9205</w:t>
        </w:r>
      </w:hyperlink>
      <w:r>
        <w:rPr>
          <w:rFonts w:ascii="Calibri" w:hAnsi="Calibri" w:cs="Calibri"/>
        </w:rPr>
        <w:t xml:space="preserve"> - </w:t>
      </w:r>
      <w:hyperlink r:id="rId83" w:history="1">
        <w:r>
          <w:rPr>
            <w:rFonts w:ascii="Calibri" w:hAnsi="Calibri" w:cs="Calibri"/>
            <w:color w:val="0000FF"/>
          </w:rPr>
          <w:t>9208</w:t>
        </w:r>
      </w:hyperlink>
      <w:r>
        <w:rPr>
          <w:rFonts w:ascii="Calibri" w:hAnsi="Calibri" w:cs="Calibri"/>
        </w:rPr>
        <w:t xml:space="preserve">, </w:t>
      </w:r>
      <w:hyperlink r:id="rId84" w:history="1">
        <w:r>
          <w:rPr>
            <w:rFonts w:ascii="Calibri" w:hAnsi="Calibri" w:cs="Calibri"/>
            <w:color w:val="0000FF"/>
          </w:rPr>
          <w:t>9401</w:t>
        </w:r>
      </w:hyperlink>
      <w:r>
        <w:rPr>
          <w:rFonts w:ascii="Calibri" w:hAnsi="Calibri" w:cs="Calibri"/>
        </w:rPr>
        <w:t xml:space="preserve"> - </w:t>
      </w:r>
      <w:hyperlink r:id="rId85" w:history="1">
        <w:r>
          <w:rPr>
            <w:rFonts w:ascii="Calibri" w:hAnsi="Calibri" w:cs="Calibri"/>
            <w:color w:val="0000FF"/>
          </w:rPr>
          <w:t>9406 00</w:t>
        </w:r>
      </w:hyperlink>
      <w:r>
        <w:rPr>
          <w:rFonts w:ascii="Calibri" w:hAnsi="Calibri" w:cs="Calibri"/>
        </w:rPr>
        <w:t xml:space="preserve">, </w:t>
      </w:r>
      <w:hyperlink r:id="rId86" w:history="1">
        <w:r>
          <w:rPr>
            <w:rFonts w:ascii="Calibri" w:hAnsi="Calibri" w:cs="Calibri"/>
            <w:color w:val="0000FF"/>
          </w:rPr>
          <w:t>9503 00</w:t>
        </w:r>
      </w:hyperlink>
      <w:r>
        <w:rPr>
          <w:rFonts w:ascii="Calibri" w:hAnsi="Calibri" w:cs="Calibri"/>
        </w:rPr>
        <w:t xml:space="preserve"> - </w:t>
      </w:r>
      <w:hyperlink r:id="rId87" w:history="1">
        <w:r>
          <w:rPr>
            <w:rFonts w:ascii="Calibri" w:hAnsi="Calibri" w:cs="Calibri"/>
            <w:color w:val="0000FF"/>
          </w:rPr>
          <w:t>9508</w:t>
        </w:r>
      </w:hyperlink>
      <w:r>
        <w:rPr>
          <w:rFonts w:ascii="Calibri" w:hAnsi="Calibri" w:cs="Calibri"/>
        </w:rPr>
        <w:t xml:space="preserve">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19" w:name="Par99"/>
      <w:bookmarkEnd w:id="19"/>
      <w:r>
        <w:rPr>
          <w:rFonts w:ascii="Calibri" w:hAnsi="Calibri" w:cs="Calibri"/>
        </w:rPr>
        <w:t xml:space="preserve">Освобождение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 предоставляется в случае ввоза на территорию Республики Беларусь товаров </w:t>
      </w:r>
      <w:proofErr w:type="gramStart"/>
      <w:r>
        <w:rPr>
          <w:rFonts w:ascii="Calibri" w:hAnsi="Calibri" w:cs="Calibri"/>
        </w:rPr>
        <w:t>для</w:t>
      </w:r>
      <w:proofErr w:type="gramEnd"/>
      <w:r>
        <w:rPr>
          <w:rFonts w:ascii="Calibri" w:hAnsi="Calibri" w:cs="Calibri"/>
        </w:rPr>
        <w:t>:</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фонда коммерческой организации - после государственной регистрации в установленном порядке изменений и (или) дополнений в учредительные документы в связи с увеличением уставного фонда коммерческой организации за счет внесения учредителями (участниками) товаров в качестве неденежного вклада.</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ввоза на территорию Республики Беларусь товаров, классифицируемых согласно единой Товарной номенклатуре внешнеэкономической деятельности Таможенного союза в </w:t>
      </w:r>
      <w:r>
        <w:rPr>
          <w:rFonts w:ascii="Calibri" w:hAnsi="Calibri" w:cs="Calibri"/>
        </w:rPr>
        <w:lastRenderedPageBreak/>
        <w:t xml:space="preserve">товарной позиции </w:t>
      </w:r>
      <w:hyperlink r:id="rId88" w:history="1">
        <w:r>
          <w:rPr>
            <w:rFonts w:ascii="Calibri" w:hAnsi="Calibri" w:cs="Calibri"/>
            <w:color w:val="0000FF"/>
          </w:rPr>
          <w:t>8709</w:t>
        </w:r>
      </w:hyperlink>
      <w:r>
        <w:rPr>
          <w:rFonts w:ascii="Calibri" w:hAnsi="Calibri" w:cs="Calibri"/>
        </w:rPr>
        <w:t xml:space="preserve">, освобождение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 предоставляется при соблюдении требований, перечисленных в </w:t>
      </w:r>
      <w:hyperlink w:anchor="Par99" w:history="1">
        <w:r>
          <w:rPr>
            <w:rFonts w:ascii="Calibri" w:hAnsi="Calibri" w:cs="Calibri"/>
            <w:color w:val="0000FF"/>
          </w:rPr>
          <w:t>части второй</w:t>
        </w:r>
      </w:hyperlink>
      <w:r>
        <w:rPr>
          <w:rFonts w:ascii="Calibri" w:hAnsi="Calibri" w:cs="Calibri"/>
        </w:rPr>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w:t>
      </w:r>
      <w:proofErr w:type="gramEnd"/>
      <w:r>
        <w:rPr>
          <w:rFonts w:ascii="Calibri" w:hAnsi="Calibri" w:cs="Calibri"/>
        </w:rPr>
        <w:t xml:space="preserve"> с квалификацией, отвечающей требованиям, установленным законодательством в области автомобильного транспорта.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ввезенных с освобождением от ввозных таможенных пошлин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совершены следующие действия:</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принято в установленном порядке решение о ликвидации коммерческой организации либо осуществлена ее реорганизация, в результате которой данная организация утрачивает право собственности либо право хозяйственного ведения на товары, ввезенные с освобождением от обложения таможенными пошлинами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коммерческой организацией изменено место нахождения на территорию городов, указанных в подстрочном примечании к </w:t>
      </w:r>
      <w:hyperlink w:anchor="Par18" w:history="1">
        <w:r>
          <w:rPr>
            <w:rFonts w:ascii="Calibri" w:hAnsi="Calibri" w:cs="Calibri"/>
            <w:color w:val="0000FF"/>
          </w:rPr>
          <w:t>абзацу первому подпункта 1.1</w:t>
        </w:r>
      </w:hyperlink>
      <w:r>
        <w:rPr>
          <w:rFonts w:ascii="Calibri" w:hAnsi="Calibri" w:cs="Calibri"/>
        </w:rPr>
        <w:t xml:space="preserve"> настоящего пункта;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 выход (исключение) участника из состава коммерческой организации, в результате которого данная организация утрачивает право собственности либо право хозяйственного ведения на товары, ввезенные с освобождением от ввозных таможенных пошлин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коммерческой организацией (собственником имущества организации, учредителем (участником) осуществлены сделки, предусматривающие переход права собственности на товары, ввезенные с освобождением от обложения таможенными пошлинами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 либо указанные товары переданы во временное пользование;</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изъятия собственником имущества коммерческой организации из ее хозяйственного ведения или оперативного управления товаров, ввезенных с освобождением от обложения таможенными пошлинами в соответствии с </w:t>
      </w:r>
      <w:hyperlink w:anchor="Par98" w:history="1">
        <w:r>
          <w:rPr>
            <w:rFonts w:ascii="Calibri" w:hAnsi="Calibri" w:cs="Calibri"/>
            <w:color w:val="0000FF"/>
          </w:rPr>
          <w:t>частью первой</w:t>
        </w:r>
      </w:hyperlink>
      <w:r>
        <w:rPr>
          <w:rFonts w:ascii="Calibri" w:hAnsi="Calibri" w:cs="Calibri"/>
        </w:rPr>
        <w:t xml:space="preserve"> настоящего подпункта;</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 ред. </w:t>
      </w:r>
      <w:hyperlink r:id="rId89" w:history="1">
        <w:r>
          <w:rPr>
            <w:rFonts w:ascii="Calibri" w:hAnsi="Calibri" w:cs="Calibri"/>
            <w:color w:val="0000FF"/>
          </w:rPr>
          <w:t>Декрета</w:t>
        </w:r>
      </w:hyperlink>
      <w:r>
        <w:rPr>
          <w:rFonts w:ascii="Calibri" w:hAnsi="Calibri" w:cs="Calibri"/>
        </w:rPr>
        <w:t xml:space="preserve"> Президента Республики Беларусь от 11.09.2013 N 5)</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rPr>
          <w:rFonts w:ascii="Calibri" w:hAnsi="Calibri" w:cs="Calibri"/>
        </w:rPr>
        <w:t xml:space="preserve">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0" w:name="Par112"/>
      <w:bookmarkEnd w:id="20"/>
      <w:proofErr w:type="gramStart"/>
      <w:r>
        <w:rPr>
          <w:rFonts w:ascii="Calibri" w:hAnsi="Calibri" w:cs="Calibri"/>
        </w:rPr>
        <w:t>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rPr>
          <w:rFonts w:ascii="Calibri" w:hAnsi="Calibri" w:cs="Calibri"/>
        </w:rPr>
        <w:t xml:space="preserve">)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w:t>
      </w:r>
      <w:hyperlink r:id="rId90" w:history="1">
        <w:r>
          <w:rPr>
            <w:rFonts w:ascii="Calibri" w:hAnsi="Calibri" w:cs="Calibri"/>
            <w:color w:val="0000FF"/>
          </w:rPr>
          <w:t>порядке</w:t>
        </w:r>
      </w:hyperlink>
      <w:r>
        <w:rPr>
          <w:rFonts w:ascii="Calibri" w:hAnsi="Calibri" w:cs="Calibri"/>
        </w:rPr>
        <w:t>, установленном Государственным комитетом по имуществу по согласованию с Министерством экономики и Министерством финансов.</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1" w:name="Par113"/>
      <w:bookmarkEnd w:id="21"/>
      <w:r>
        <w:rPr>
          <w:rFonts w:ascii="Calibri" w:hAnsi="Calibri" w:cs="Calibri"/>
        </w:rPr>
        <w:t xml:space="preserve">Условием предоставления рассрочки в соответствии с </w:t>
      </w:r>
      <w:hyperlink w:anchor="Par112" w:history="1">
        <w:r>
          <w:rPr>
            <w:rFonts w:ascii="Calibri" w:hAnsi="Calibri" w:cs="Calibri"/>
            <w:color w:val="0000FF"/>
          </w:rPr>
          <w:t>частью первой</w:t>
        </w:r>
      </w:hyperlink>
      <w:r>
        <w:rPr>
          <w:rFonts w:ascii="Calibri" w:hAnsi="Calibri" w:cs="Calibri"/>
        </w:rPr>
        <w:t xml:space="preserve"> настоящего подпункта является принятие покупателем имущества обязательства по организации в течение срока, </w:t>
      </w:r>
      <w:r>
        <w:rPr>
          <w:rFonts w:ascii="Calibri" w:hAnsi="Calibri" w:cs="Calibri"/>
        </w:rPr>
        <w:lastRenderedPageBreak/>
        <w:t>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C51C7C" w:rsidRDefault="00C51C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покупателем имущества обязательства, указанного в </w:t>
      </w:r>
      <w:hyperlink w:anchor="Par113" w:history="1">
        <w:r>
          <w:rPr>
            <w:rFonts w:ascii="Calibri" w:hAnsi="Calibri" w:cs="Calibri"/>
            <w:color w:val="0000FF"/>
          </w:rPr>
          <w:t>части второй</w:t>
        </w:r>
      </w:hyperlink>
      <w:r>
        <w:rPr>
          <w:rFonts w:ascii="Calibri" w:hAnsi="Calibri" w:cs="Calibri"/>
        </w:rPr>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w:t>
      </w:r>
      <w:proofErr w:type="gramStart"/>
      <w:r>
        <w:rPr>
          <w:rFonts w:ascii="Calibri" w:hAnsi="Calibri" w:cs="Calibri"/>
        </w:rPr>
        <w:t>прекращается</w:t>
      </w:r>
      <w:proofErr w:type="gramEnd"/>
      <w:r>
        <w:rPr>
          <w:rFonts w:ascii="Calibri" w:hAnsi="Calibri" w:cs="Calibri"/>
        </w:rPr>
        <w:t xml:space="preserve"> и обязанность по оплате этого имущества подлежит исполнению в течение 30 календарных дней с даты истечения срока, указанного в </w:t>
      </w:r>
      <w:hyperlink w:anchor="Par113" w:history="1">
        <w:r>
          <w:rPr>
            <w:rFonts w:ascii="Calibri" w:hAnsi="Calibri" w:cs="Calibri"/>
            <w:color w:val="0000FF"/>
          </w:rPr>
          <w:t>части второй</w:t>
        </w:r>
      </w:hyperlink>
      <w:r>
        <w:rPr>
          <w:rFonts w:ascii="Calibri" w:hAnsi="Calibri" w:cs="Calibri"/>
        </w:rPr>
        <w:t xml:space="preserve"> настоящего подпункта, в порядке, установленном законодательством;</w:t>
      </w: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2" w:name="Par116"/>
      <w:bookmarkEnd w:id="22"/>
      <w:r>
        <w:rPr>
          <w:rFonts w:ascii="Calibri" w:hAnsi="Calibri" w:cs="Calibri"/>
        </w:rPr>
        <w:t>1.12. утратил силу.</w:t>
      </w:r>
    </w:p>
    <w:p w:rsidR="00C51C7C" w:rsidRDefault="00C51C7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(пп. 1.12 утратил силу с 1 января 2013 года.</w:t>
      </w:r>
      <w:proofErr w:type="gramEnd"/>
      <w:r>
        <w:rPr>
          <w:rFonts w:ascii="Calibri" w:hAnsi="Calibri" w:cs="Calibri"/>
        </w:rPr>
        <w:t xml:space="preserve"> - </w:t>
      </w:r>
      <w:hyperlink w:anchor="Par138" w:history="1">
        <w:proofErr w:type="gramStart"/>
        <w:r>
          <w:rPr>
            <w:rFonts w:ascii="Calibri" w:hAnsi="Calibri" w:cs="Calibri"/>
            <w:color w:val="0000FF"/>
          </w:rPr>
          <w:t>Часть вторая п. 7</w:t>
        </w:r>
      </w:hyperlink>
      <w:r>
        <w:rPr>
          <w:rFonts w:ascii="Calibri" w:hAnsi="Calibri" w:cs="Calibri"/>
        </w:rPr>
        <w:t xml:space="preserve"> данного Декрета)</w:t>
      </w:r>
      <w:proofErr w:type="gramEnd"/>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C51C7C" w:rsidRDefault="00C51C7C">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Декрет</w:t>
        </w:r>
      </w:hyperlink>
      <w:r>
        <w:rPr>
          <w:rFonts w:ascii="Calibri" w:hAnsi="Calibri" w:cs="Calibri"/>
        </w:rPr>
        <w:t xml:space="preserve">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w:t>
      </w:r>
    </w:p>
    <w:p w:rsidR="00C51C7C" w:rsidRDefault="00C51C7C">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пункт 8</w:t>
        </w:r>
      </w:hyperlink>
      <w:r>
        <w:rPr>
          <w:rFonts w:ascii="Calibri" w:hAnsi="Calibri" w:cs="Calibri"/>
        </w:rPr>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 Республики Беларусь, 2008 г., N 92, 1/9606);</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исключены. - </w:t>
      </w:r>
      <w:hyperlink r:id="rId93" w:history="1">
        <w:proofErr w:type="gramStart"/>
        <w:r>
          <w:rPr>
            <w:rFonts w:ascii="Calibri" w:hAnsi="Calibri" w:cs="Calibri"/>
            <w:color w:val="0000FF"/>
          </w:rPr>
          <w:t>Декрет</w:t>
        </w:r>
      </w:hyperlink>
      <w:r>
        <w:rPr>
          <w:rFonts w:ascii="Calibri" w:hAnsi="Calibri" w:cs="Calibri"/>
        </w:rPr>
        <w:t xml:space="preserve"> Президента Республики Беларусь от 31.01.2013 N 3;</w:t>
      </w:r>
      <w:proofErr w:type="gramEnd"/>
    </w:p>
    <w:p w:rsidR="00C51C7C" w:rsidRDefault="00C51C7C">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подпункт 1.5 пункта 1</w:t>
        </w:r>
      </w:hyperlink>
      <w:r>
        <w:rPr>
          <w:rFonts w:ascii="Calibri" w:hAnsi="Calibri" w:cs="Calibri"/>
        </w:rPr>
        <w:t xml:space="preserve"> Декрета Президента Республики Беларусь от 13 сентября 2010 г. N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N 222, 1/11948).</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w:t>
      </w: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исключен. - </w:t>
      </w:r>
      <w:hyperlink r:id="rId95" w:history="1">
        <w:r>
          <w:rPr>
            <w:rFonts w:ascii="Calibri" w:hAnsi="Calibri" w:cs="Calibri"/>
            <w:color w:val="0000FF"/>
          </w:rPr>
          <w:t>Декрет</w:t>
        </w:r>
      </w:hyperlink>
      <w:r>
        <w:rPr>
          <w:rFonts w:ascii="Calibri" w:hAnsi="Calibri" w:cs="Calibri"/>
        </w:rPr>
        <w:t xml:space="preserve"> Президента Республики Беларусь от 31.01.2013 N 3)</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вступил в силу со дня официального опубликования (</w:t>
      </w:r>
      <w:hyperlink w:anchor="Par137" w:history="1">
        <w:r>
          <w:rPr>
            <w:rFonts w:ascii="Calibri" w:hAnsi="Calibri" w:cs="Calibri"/>
            <w:color w:val="0000FF"/>
          </w:rPr>
          <w:t>часть первая пункта 7</w:t>
        </w:r>
      </w:hyperlink>
      <w:r>
        <w:rPr>
          <w:rFonts w:ascii="Calibri" w:hAnsi="Calibri" w:cs="Calibri"/>
        </w:rPr>
        <w:t xml:space="preserve"> данного документа).</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3" w:name="Par129"/>
      <w:bookmarkEnd w:id="23"/>
      <w:r>
        <w:rPr>
          <w:rFonts w:ascii="Calibri" w:hAnsi="Calibri" w:cs="Calibri"/>
        </w:rP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вступил в силу со дня официального опубликования (</w:t>
      </w:r>
      <w:hyperlink w:anchor="Par137" w:history="1">
        <w:r>
          <w:rPr>
            <w:rFonts w:ascii="Calibri" w:hAnsi="Calibri" w:cs="Calibri"/>
            <w:color w:val="0000FF"/>
          </w:rPr>
          <w:t>часть первая пункта 7</w:t>
        </w:r>
      </w:hyperlink>
      <w:r>
        <w:rPr>
          <w:rFonts w:ascii="Calibri" w:hAnsi="Calibri" w:cs="Calibri"/>
        </w:rPr>
        <w:t xml:space="preserve"> данного документа).</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4" w:name="Par133"/>
      <w:bookmarkEnd w:id="24"/>
      <w:r>
        <w:rPr>
          <w:rFonts w:ascii="Calibri" w:hAnsi="Calibri" w:cs="Calibri"/>
        </w:rP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вступил в силу со дня официального опубликования.</w:t>
      </w: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C7C" w:rsidRDefault="00C51C7C">
      <w:pPr>
        <w:widowControl w:val="0"/>
        <w:autoSpaceDE w:val="0"/>
        <w:autoSpaceDN w:val="0"/>
        <w:adjustRightInd w:val="0"/>
        <w:spacing w:after="0" w:line="240" w:lineRule="auto"/>
        <w:ind w:firstLine="540"/>
        <w:jc w:val="both"/>
        <w:rPr>
          <w:rFonts w:ascii="Calibri" w:hAnsi="Calibri" w:cs="Calibri"/>
        </w:rPr>
      </w:pPr>
      <w:bookmarkStart w:id="25" w:name="Par137"/>
      <w:bookmarkEnd w:id="25"/>
      <w:r>
        <w:rPr>
          <w:rFonts w:ascii="Calibri" w:hAnsi="Calibri" w:cs="Calibri"/>
        </w:rPr>
        <w:t xml:space="preserve">7. Настоящий Декрет вступает в силу с 1 июля 2012 г., за исключением </w:t>
      </w:r>
      <w:hyperlink w:anchor="Par129" w:history="1">
        <w:r>
          <w:rPr>
            <w:rFonts w:ascii="Calibri" w:hAnsi="Calibri" w:cs="Calibri"/>
            <w:color w:val="0000FF"/>
          </w:rPr>
          <w:t>пунктов 5</w:t>
        </w:r>
      </w:hyperlink>
      <w:r>
        <w:rPr>
          <w:rFonts w:ascii="Calibri" w:hAnsi="Calibri" w:cs="Calibri"/>
        </w:rPr>
        <w:t xml:space="preserve">, </w:t>
      </w:r>
      <w:hyperlink w:anchor="Par133" w:history="1">
        <w:r>
          <w:rPr>
            <w:rFonts w:ascii="Calibri" w:hAnsi="Calibri" w:cs="Calibri"/>
            <w:color w:val="0000FF"/>
          </w:rPr>
          <w:t>6</w:t>
        </w:r>
      </w:hyperlink>
      <w:r>
        <w:rPr>
          <w:rFonts w:ascii="Calibri" w:hAnsi="Calibri" w:cs="Calibri"/>
        </w:rPr>
        <w:t xml:space="preserve"> и настоящего пункта, вступающих в силу со дня официального опубликования Декрета, является временным и согласно </w:t>
      </w:r>
      <w:hyperlink r:id="rId96" w:history="1">
        <w:r>
          <w:rPr>
            <w:rFonts w:ascii="Calibri" w:hAnsi="Calibri" w:cs="Calibri"/>
            <w:color w:val="0000FF"/>
          </w:rPr>
          <w:t>части третьей статьи 101</w:t>
        </w:r>
      </w:hyperlink>
      <w:r>
        <w:rPr>
          <w:rFonts w:ascii="Calibri" w:hAnsi="Calibri" w:cs="Calibri"/>
        </w:rPr>
        <w:t xml:space="preserve"> Конституции Республики Беларусь представляется на рассмотрение Национального собрания Республики Беларусь.</w:t>
      </w:r>
    </w:p>
    <w:bookmarkStart w:id="26" w:name="Par138"/>
    <w:bookmarkEnd w:id="26"/>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Par116  </w:instrText>
      </w:r>
      <w:r>
        <w:rPr>
          <w:rFonts w:ascii="Calibri" w:hAnsi="Calibri" w:cs="Calibri"/>
        </w:rPr>
        <w:fldChar w:fldCharType="separate"/>
      </w:r>
      <w:r>
        <w:rPr>
          <w:rFonts w:ascii="Calibri" w:hAnsi="Calibri" w:cs="Calibri"/>
          <w:color w:val="0000FF"/>
        </w:rPr>
        <w:t>Подпункт 1.12 пункта 1</w:t>
      </w:r>
      <w:r>
        <w:rPr>
          <w:rFonts w:ascii="Calibri" w:hAnsi="Calibri" w:cs="Calibri"/>
        </w:rPr>
        <w:fldChar w:fldCharType="end"/>
      </w:r>
      <w:r>
        <w:rPr>
          <w:rFonts w:ascii="Calibri" w:hAnsi="Calibri" w:cs="Calibri"/>
        </w:rPr>
        <w:t xml:space="preserve">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C51C7C" w:rsidRDefault="00C51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законодательства в соответствие с настоящим Декретом акты </w:t>
      </w:r>
      <w:r>
        <w:rPr>
          <w:rFonts w:ascii="Calibri" w:hAnsi="Calibri" w:cs="Calibri"/>
        </w:rPr>
        <w:lastRenderedPageBreak/>
        <w:t>законодательства, принятые до вступления данного Декрета в силу, применяются в части, не противоречащей настоящему Декрету.</w:t>
      </w: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Республики Беларусь А.Лукашенко</w:t>
      </w:r>
      <w:r>
        <w:rPr>
          <w:rFonts w:ascii="Calibri" w:hAnsi="Calibri" w:cs="Calibri"/>
        </w:rPr>
        <w:br/>
      </w: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autoSpaceDE w:val="0"/>
        <w:autoSpaceDN w:val="0"/>
        <w:adjustRightInd w:val="0"/>
        <w:spacing w:after="0" w:line="240" w:lineRule="auto"/>
        <w:ind w:firstLine="540"/>
        <w:jc w:val="both"/>
        <w:rPr>
          <w:rFonts w:ascii="Calibri" w:hAnsi="Calibri" w:cs="Calibri"/>
        </w:rPr>
      </w:pPr>
    </w:p>
    <w:p w:rsidR="00C51C7C" w:rsidRDefault="00C51C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E6420" w:rsidRDefault="001E6420"/>
    <w:sectPr w:rsidR="001E6420" w:rsidSect="00036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C51C7C"/>
    <w:rsid w:val="00001A0F"/>
    <w:rsid w:val="00001EEE"/>
    <w:rsid w:val="0000320E"/>
    <w:rsid w:val="0000346F"/>
    <w:rsid w:val="00003CCD"/>
    <w:rsid w:val="00004E9C"/>
    <w:rsid w:val="0000626A"/>
    <w:rsid w:val="00006A8F"/>
    <w:rsid w:val="00013013"/>
    <w:rsid w:val="00014B6C"/>
    <w:rsid w:val="000152CB"/>
    <w:rsid w:val="0001578E"/>
    <w:rsid w:val="00017077"/>
    <w:rsid w:val="00020600"/>
    <w:rsid w:val="000222A6"/>
    <w:rsid w:val="00022AA3"/>
    <w:rsid w:val="000259FE"/>
    <w:rsid w:val="00026892"/>
    <w:rsid w:val="0002744E"/>
    <w:rsid w:val="00030897"/>
    <w:rsid w:val="00032262"/>
    <w:rsid w:val="00032F79"/>
    <w:rsid w:val="00033237"/>
    <w:rsid w:val="0003360F"/>
    <w:rsid w:val="00034717"/>
    <w:rsid w:val="000368E2"/>
    <w:rsid w:val="00036D8A"/>
    <w:rsid w:val="000406F7"/>
    <w:rsid w:val="0004348D"/>
    <w:rsid w:val="00043F88"/>
    <w:rsid w:val="00046DE9"/>
    <w:rsid w:val="00050E94"/>
    <w:rsid w:val="000512CA"/>
    <w:rsid w:val="000515F4"/>
    <w:rsid w:val="0005199B"/>
    <w:rsid w:val="000527FC"/>
    <w:rsid w:val="00055818"/>
    <w:rsid w:val="00056C20"/>
    <w:rsid w:val="00057092"/>
    <w:rsid w:val="00057B5E"/>
    <w:rsid w:val="00061773"/>
    <w:rsid w:val="00061DB4"/>
    <w:rsid w:val="00062966"/>
    <w:rsid w:val="00062FC0"/>
    <w:rsid w:val="000639FA"/>
    <w:rsid w:val="00064C87"/>
    <w:rsid w:val="000679EA"/>
    <w:rsid w:val="00067FB7"/>
    <w:rsid w:val="000708A8"/>
    <w:rsid w:val="000718F3"/>
    <w:rsid w:val="00072EA6"/>
    <w:rsid w:val="00074864"/>
    <w:rsid w:val="00074986"/>
    <w:rsid w:val="00075D60"/>
    <w:rsid w:val="00077BDE"/>
    <w:rsid w:val="00077EBB"/>
    <w:rsid w:val="000803F7"/>
    <w:rsid w:val="00080B8F"/>
    <w:rsid w:val="000839EF"/>
    <w:rsid w:val="00083AB2"/>
    <w:rsid w:val="00083AD7"/>
    <w:rsid w:val="00085314"/>
    <w:rsid w:val="000861E3"/>
    <w:rsid w:val="00087DDC"/>
    <w:rsid w:val="000902C0"/>
    <w:rsid w:val="000915D5"/>
    <w:rsid w:val="00093526"/>
    <w:rsid w:val="00093892"/>
    <w:rsid w:val="00093B8E"/>
    <w:rsid w:val="000941B3"/>
    <w:rsid w:val="000977E8"/>
    <w:rsid w:val="00097F92"/>
    <w:rsid w:val="000A0E73"/>
    <w:rsid w:val="000A20B0"/>
    <w:rsid w:val="000A3323"/>
    <w:rsid w:val="000A4B05"/>
    <w:rsid w:val="000A66D6"/>
    <w:rsid w:val="000A7C96"/>
    <w:rsid w:val="000A7E3E"/>
    <w:rsid w:val="000B0F44"/>
    <w:rsid w:val="000B1025"/>
    <w:rsid w:val="000B3CA6"/>
    <w:rsid w:val="000B4FF0"/>
    <w:rsid w:val="000B6378"/>
    <w:rsid w:val="000C0F79"/>
    <w:rsid w:val="000C1853"/>
    <w:rsid w:val="000D02D9"/>
    <w:rsid w:val="000D0827"/>
    <w:rsid w:val="000D2EC5"/>
    <w:rsid w:val="000D33F0"/>
    <w:rsid w:val="000D4648"/>
    <w:rsid w:val="000D5829"/>
    <w:rsid w:val="000D676B"/>
    <w:rsid w:val="000E2892"/>
    <w:rsid w:val="000E2BF5"/>
    <w:rsid w:val="000E46B3"/>
    <w:rsid w:val="000F0603"/>
    <w:rsid w:val="000F1732"/>
    <w:rsid w:val="000F5E88"/>
    <w:rsid w:val="000F6A10"/>
    <w:rsid w:val="000F6F3B"/>
    <w:rsid w:val="00100C8F"/>
    <w:rsid w:val="00100CEA"/>
    <w:rsid w:val="00100F0C"/>
    <w:rsid w:val="00101E0A"/>
    <w:rsid w:val="00101F79"/>
    <w:rsid w:val="00102FEB"/>
    <w:rsid w:val="0010343F"/>
    <w:rsid w:val="00103D1D"/>
    <w:rsid w:val="00103F16"/>
    <w:rsid w:val="001044BE"/>
    <w:rsid w:val="00105AD6"/>
    <w:rsid w:val="00110606"/>
    <w:rsid w:val="00110738"/>
    <w:rsid w:val="00110D9E"/>
    <w:rsid w:val="00114F20"/>
    <w:rsid w:val="00115116"/>
    <w:rsid w:val="00116DA0"/>
    <w:rsid w:val="0011728B"/>
    <w:rsid w:val="00117FCF"/>
    <w:rsid w:val="0012031F"/>
    <w:rsid w:val="001207AC"/>
    <w:rsid w:val="001210D4"/>
    <w:rsid w:val="001249D3"/>
    <w:rsid w:val="00126E80"/>
    <w:rsid w:val="00131B0E"/>
    <w:rsid w:val="00132842"/>
    <w:rsid w:val="001339D2"/>
    <w:rsid w:val="0013541E"/>
    <w:rsid w:val="00135858"/>
    <w:rsid w:val="00136409"/>
    <w:rsid w:val="001408D6"/>
    <w:rsid w:val="00141B7B"/>
    <w:rsid w:val="00141CC8"/>
    <w:rsid w:val="00142DC5"/>
    <w:rsid w:val="001459A4"/>
    <w:rsid w:val="001461BF"/>
    <w:rsid w:val="00146E33"/>
    <w:rsid w:val="0015166E"/>
    <w:rsid w:val="0015230D"/>
    <w:rsid w:val="0015259F"/>
    <w:rsid w:val="00156975"/>
    <w:rsid w:val="00157B33"/>
    <w:rsid w:val="001612F3"/>
    <w:rsid w:val="00161909"/>
    <w:rsid w:val="0016351C"/>
    <w:rsid w:val="00163830"/>
    <w:rsid w:val="001638A2"/>
    <w:rsid w:val="00163A9B"/>
    <w:rsid w:val="00165C6D"/>
    <w:rsid w:val="00167142"/>
    <w:rsid w:val="001678EA"/>
    <w:rsid w:val="00171863"/>
    <w:rsid w:val="00171A5D"/>
    <w:rsid w:val="00173238"/>
    <w:rsid w:val="00173692"/>
    <w:rsid w:val="001747C8"/>
    <w:rsid w:val="0017504C"/>
    <w:rsid w:val="0017542B"/>
    <w:rsid w:val="00175AD0"/>
    <w:rsid w:val="00180B9B"/>
    <w:rsid w:val="00181204"/>
    <w:rsid w:val="0018187B"/>
    <w:rsid w:val="00182921"/>
    <w:rsid w:val="0018408D"/>
    <w:rsid w:val="00184AAF"/>
    <w:rsid w:val="00185D8B"/>
    <w:rsid w:val="001862B0"/>
    <w:rsid w:val="00186488"/>
    <w:rsid w:val="00186B7F"/>
    <w:rsid w:val="00190014"/>
    <w:rsid w:val="001905F8"/>
    <w:rsid w:val="00192EC4"/>
    <w:rsid w:val="00192F49"/>
    <w:rsid w:val="001950BA"/>
    <w:rsid w:val="001953C8"/>
    <w:rsid w:val="00195AEB"/>
    <w:rsid w:val="001A0E49"/>
    <w:rsid w:val="001A4451"/>
    <w:rsid w:val="001A49A4"/>
    <w:rsid w:val="001A72B2"/>
    <w:rsid w:val="001B0723"/>
    <w:rsid w:val="001B2739"/>
    <w:rsid w:val="001B356F"/>
    <w:rsid w:val="001B4BA0"/>
    <w:rsid w:val="001B50BE"/>
    <w:rsid w:val="001B571B"/>
    <w:rsid w:val="001B620A"/>
    <w:rsid w:val="001B69B0"/>
    <w:rsid w:val="001C0FC6"/>
    <w:rsid w:val="001C1447"/>
    <w:rsid w:val="001C29B7"/>
    <w:rsid w:val="001C2EB5"/>
    <w:rsid w:val="001C4656"/>
    <w:rsid w:val="001C5873"/>
    <w:rsid w:val="001C64B2"/>
    <w:rsid w:val="001D0D61"/>
    <w:rsid w:val="001D26B8"/>
    <w:rsid w:val="001D499F"/>
    <w:rsid w:val="001D4E66"/>
    <w:rsid w:val="001D604E"/>
    <w:rsid w:val="001D7F40"/>
    <w:rsid w:val="001E096E"/>
    <w:rsid w:val="001E21B0"/>
    <w:rsid w:val="001E231A"/>
    <w:rsid w:val="001E24C8"/>
    <w:rsid w:val="001E3545"/>
    <w:rsid w:val="001E433B"/>
    <w:rsid w:val="001E6420"/>
    <w:rsid w:val="001F0AB7"/>
    <w:rsid w:val="001F1134"/>
    <w:rsid w:val="001F1226"/>
    <w:rsid w:val="001F62A2"/>
    <w:rsid w:val="002006F7"/>
    <w:rsid w:val="0020084F"/>
    <w:rsid w:val="00200917"/>
    <w:rsid w:val="00200E50"/>
    <w:rsid w:val="00201427"/>
    <w:rsid w:val="0020413D"/>
    <w:rsid w:val="00204371"/>
    <w:rsid w:val="00204E0D"/>
    <w:rsid w:val="00206BB5"/>
    <w:rsid w:val="00207990"/>
    <w:rsid w:val="00210361"/>
    <w:rsid w:val="00211995"/>
    <w:rsid w:val="00211ADC"/>
    <w:rsid w:val="00211F78"/>
    <w:rsid w:val="00212266"/>
    <w:rsid w:val="002128A6"/>
    <w:rsid w:val="00212A2D"/>
    <w:rsid w:val="00213E31"/>
    <w:rsid w:val="00215181"/>
    <w:rsid w:val="0021726C"/>
    <w:rsid w:val="0021776D"/>
    <w:rsid w:val="00220395"/>
    <w:rsid w:val="0022430F"/>
    <w:rsid w:val="0022592C"/>
    <w:rsid w:val="002349EA"/>
    <w:rsid w:val="00234A8B"/>
    <w:rsid w:val="00240620"/>
    <w:rsid w:val="00240860"/>
    <w:rsid w:val="002411D0"/>
    <w:rsid w:val="0024253B"/>
    <w:rsid w:val="00243791"/>
    <w:rsid w:val="00243DB2"/>
    <w:rsid w:val="00244099"/>
    <w:rsid w:val="00245F20"/>
    <w:rsid w:val="0024752C"/>
    <w:rsid w:val="00247C18"/>
    <w:rsid w:val="0025190E"/>
    <w:rsid w:val="00252E24"/>
    <w:rsid w:val="002537FB"/>
    <w:rsid w:val="00253AFB"/>
    <w:rsid w:val="00254B9B"/>
    <w:rsid w:val="00254C24"/>
    <w:rsid w:val="00254D3D"/>
    <w:rsid w:val="00255FB2"/>
    <w:rsid w:val="002574AE"/>
    <w:rsid w:val="002612F9"/>
    <w:rsid w:val="00261DD8"/>
    <w:rsid w:val="00262BC6"/>
    <w:rsid w:val="00263D67"/>
    <w:rsid w:val="002704CA"/>
    <w:rsid w:val="00271891"/>
    <w:rsid w:val="0027217F"/>
    <w:rsid w:val="00272783"/>
    <w:rsid w:val="00274933"/>
    <w:rsid w:val="00274D74"/>
    <w:rsid w:val="00276A02"/>
    <w:rsid w:val="002804E3"/>
    <w:rsid w:val="00280EA0"/>
    <w:rsid w:val="00281458"/>
    <w:rsid w:val="00282930"/>
    <w:rsid w:val="0028380A"/>
    <w:rsid w:val="00283BDA"/>
    <w:rsid w:val="0028455C"/>
    <w:rsid w:val="002845F5"/>
    <w:rsid w:val="0028534D"/>
    <w:rsid w:val="002862C0"/>
    <w:rsid w:val="00286407"/>
    <w:rsid w:val="00295273"/>
    <w:rsid w:val="00295522"/>
    <w:rsid w:val="002957DA"/>
    <w:rsid w:val="00297A3E"/>
    <w:rsid w:val="002A0BDB"/>
    <w:rsid w:val="002A0EC1"/>
    <w:rsid w:val="002A3AB7"/>
    <w:rsid w:val="002A6EC0"/>
    <w:rsid w:val="002A73FF"/>
    <w:rsid w:val="002A7F1B"/>
    <w:rsid w:val="002B1321"/>
    <w:rsid w:val="002B4116"/>
    <w:rsid w:val="002B4D44"/>
    <w:rsid w:val="002B5191"/>
    <w:rsid w:val="002B55E2"/>
    <w:rsid w:val="002B6D66"/>
    <w:rsid w:val="002B70FE"/>
    <w:rsid w:val="002B76E5"/>
    <w:rsid w:val="002C0648"/>
    <w:rsid w:val="002C107A"/>
    <w:rsid w:val="002C1F8A"/>
    <w:rsid w:val="002C2160"/>
    <w:rsid w:val="002C33B8"/>
    <w:rsid w:val="002C458E"/>
    <w:rsid w:val="002C613F"/>
    <w:rsid w:val="002C6924"/>
    <w:rsid w:val="002C70BF"/>
    <w:rsid w:val="002C743F"/>
    <w:rsid w:val="002C7A96"/>
    <w:rsid w:val="002C7FF9"/>
    <w:rsid w:val="002D2E01"/>
    <w:rsid w:val="002D31EF"/>
    <w:rsid w:val="002D4572"/>
    <w:rsid w:val="002D5F4C"/>
    <w:rsid w:val="002E09C3"/>
    <w:rsid w:val="002E0CA5"/>
    <w:rsid w:val="002E14EE"/>
    <w:rsid w:val="002E177A"/>
    <w:rsid w:val="002E21A9"/>
    <w:rsid w:val="002E6BC4"/>
    <w:rsid w:val="002E7A67"/>
    <w:rsid w:val="002E7AFA"/>
    <w:rsid w:val="002E7B25"/>
    <w:rsid w:val="002F0F18"/>
    <w:rsid w:val="002F14AB"/>
    <w:rsid w:val="002F1979"/>
    <w:rsid w:val="002F200A"/>
    <w:rsid w:val="002F39F7"/>
    <w:rsid w:val="002F606E"/>
    <w:rsid w:val="002F6C9A"/>
    <w:rsid w:val="002F75B5"/>
    <w:rsid w:val="002F7EBB"/>
    <w:rsid w:val="00302A44"/>
    <w:rsid w:val="0030388B"/>
    <w:rsid w:val="00303D44"/>
    <w:rsid w:val="00306616"/>
    <w:rsid w:val="003077A1"/>
    <w:rsid w:val="003136E4"/>
    <w:rsid w:val="00316E64"/>
    <w:rsid w:val="0031788A"/>
    <w:rsid w:val="00321A19"/>
    <w:rsid w:val="00322544"/>
    <w:rsid w:val="003234A9"/>
    <w:rsid w:val="003237C0"/>
    <w:rsid w:val="00323F82"/>
    <w:rsid w:val="0032479A"/>
    <w:rsid w:val="00324A25"/>
    <w:rsid w:val="00325F74"/>
    <w:rsid w:val="003264BD"/>
    <w:rsid w:val="003268B8"/>
    <w:rsid w:val="00326E4C"/>
    <w:rsid w:val="003278EF"/>
    <w:rsid w:val="00327963"/>
    <w:rsid w:val="00327C6C"/>
    <w:rsid w:val="00327F09"/>
    <w:rsid w:val="00327F33"/>
    <w:rsid w:val="00333214"/>
    <w:rsid w:val="003335C7"/>
    <w:rsid w:val="003343DC"/>
    <w:rsid w:val="00334960"/>
    <w:rsid w:val="00334A91"/>
    <w:rsid w:val="00336E95"/>
    <w:rsid w:val="00336F35"/>
    <w:rsid w:val="003400E0"/>
    <w:rsid w:val="00341834"/>
    <w:rsid w:val="003428E6"/>
    <w:rsid w:val="00342BDD"/>
    <w:rsid w:val="00343ADC"/>
    <w:rsid w:val="00343E4E"/>
    <w:rsid w:val="00344247"/>
    <w:rsid w:val="003445EF"/>
    <w:rsid w:val="00345E69"/>
    <w:rsid w:val="00346795"/>
    <w:rsid w:val="00346EDB"/>
    <w:rsid w:val="00347058"/>
    <w:rsid w:val="003473CD"/>
    <w:rsid w:val="003515A5"/>
    <w:rsid w:val="0035226B"/>
    <w:rsid w:val="0035244F"/>
    <w:rsid w:val="0035338F"/>
    <w:rsid w:val="0035386C"/>
    <w:rsid w:val="00353B53"/>
    <w:rsid w:val="0035540B"/>
    <w:rsid w:val="00355F56"/>
    <w:rsid w:val="00362425"/>
    <w:rsid w:val="00366140"/>
    <w:rsid w:val="00370A64"/>
    <w:rsid w:val="00376663"/>
    <w:rsid w:val="00376765"/>
    <w:rsid w:val="003774DD"/>
    <w:rsid w:val="00380D62"/>
    <w:rsid w:val="00380DFF"/>
    <w:rsid w:val="00381D28"/>
    <w:rsid w:val="00382BF6"/>
    <w:rsid w:val="0038448B"/>
    <w:rsid w:val="003857C0"/>
    <w:rsid w:val="00387C24"/>
    <w:rsid w:val="00387C70"/>
    <w:rsid w:val="00387F8A"/>
    <w:rsid w:val="00392D91"/>
    <w:rsid w:val="003946A1"/>
    <w:rsid w:val="00394C64"/>
    <w:rsid w:val="003A307F"/>
    <w:rsid w:val="003A3E3D"/>
    <w:rsid w:val="003A5C7A"/>
    <w:rsid w:val="003A6EC1"/>
    <w:rsid w:val="003A75FE"/>
    <w:rsid w:val="003B10B9"/>
    <w:rsid w:val="003B2AF4"/>
    <w:rsid w:val="003B6897"/>
    <w:rsid w:val="003B7391"/>
    <w:rsid w:val="003B7702"/>
    <w:rsid w:val="003C0859"/>
    <w:rsid w:val="003C0D77"/>
    <w:rsid w:val="003C1E09"/>
    <w:rsid w:val="003C2B7E"/>
    <w:rsid w:val="003C5C5A"/>
    <w:rsid w:val="003C66E4"/>
    <w:rsid w:val="003C756D"/>
    <w:rsid w:val="003C7C89"/>
    <w:rsid w:val="003D0173"/>
    <w:rsid w:val="003D1805"/>
    <w:rsid w:val="003D2430"/>
    <w:rsid w:val="003D3923"/>
    <w:rsid w:val="003D57C9"/>
    <w:rsid w:val="003E3461"/>
    <w:rsid w:val="003E40EC"/>
    <w:rsid w:val="003E43F3"/>
    <w:rsid w:val="003E51B9"/>
    <w:rsid w:val="003E74B3"/>
    <w:rsid w:val="003F0174"/>
    <w:rsid w:val="003F0226"/>
    <w:rsid w:val="003F0B26"/>
    <w:rsid w:val="003F588D"/>
    <w:rsid w:val="003F698D"/>
    <w:rsid w:val="003F7776"/>
    <w:rsid w:val="003F77E8"/>
    <w:rsid w:val="00400376"/>
    <w:rsid w:val="004005B1"/>
    <w:rsid w:val="00400CA5"/>
    <w:rsid w:val="004016CC"/>
    <w:rsid w:val="0040213B"/>
    <w:rsid w:val="004028C4"/>
    <w:rsid w:val="00403488"/>
    <w:rsid w:val="00403963"/>
    <w:rsid w:val="004047D1"/>
    <w:rsid w:val="00410271"/>
    <w:rsid w:val="0041049B"/>
    <w:rsid w:val="00412407"/>
    <w:rsid w:val="00413653"/>
    <w:rsid w:val="00414C3E"/>
    <w:rsid w:val="00415918"/>
    <w:rsid w:val="00416E52"/>
    <w:rsid w:val="00416F87"/>
    <w:rsid w:val="0041727D"/>
    <w:rsid w:val="00421A17"/>
    <w:rsid w:val="00424F83"/>
    <w:rsid w:val="004250B4"/>
    <w:rsid w:val="00425165"/>
    <w:rsid w:val="00426085"/>
    <w:rsid w:val="00426558"/>
    <w:rsid w:val="00426BE3"/>
    <w:rsid w:val="00427A96"/>
    <w:rsid w:val="004300AE"/>
    <w:rsid w:val="00430F22"/>
    <w:rsid w:val="00431534"/>
    <w:rsid w:val="00431AE3"/>
    <w:rsid w:val="0043223E"/>
    <w:rsid w:val="0043291F"/>
    <w:rsid w:val="00436241"/>
    <w:rsid w:val="00436F98"/>
    <w:rsid w:val="0044106D"/>
    <w:rsid w:val="00441E5C"/>
    <w:rsid w:val="00442E5B"/>
    <w:rsid w:val="004434E2"/>
    <w:rsid w:val="00445A4B"/>
    <w:rsid w:val="0045085A"/>
    <w:rsid w:val="00451053"/>
    <w:rsid w:val="00451B90"/>
    <w:rsid w:val="004538AC"/>
    <w:rsid w:val="0045616C"/>
    <w:rsid w:val="00456967"/>
    <w:rsid w:val="00456BAC"/>
    <w:rsid w:val="0045796D"/>
    <w:rsid w:val="00464A73"/>
    <w:rsid w:val="00464D64"/>
    <w:rsid w:val="00465A60"/>
    <w:rsid w:val="004665F5"/>
    <w:rsid w:val="0046752E"/>
    <w:rsid w:val="00467576"/>
    <w:rsid w:val="0047028B"/>
    <w:rsid w:val="004705E6"/>
    <w:rsid w:val="0047093C"/>
    <w:rsid w:val="00472F30"/>
    <w:rsid w:val="00473ABB"/>
    <w:rsid w:val="00474A12"/>
    <w:rsid w:val="0047649C"/>
    <w:rsid w:val="0048045A"/>
    <w:rsid w:val="004817C9"/>
    <w:rsid w:val="00481938"/>
    <w:rsid w:val="004819D8"/>
    <w:rsid w:val="0048529B"/>
    <w:rsid w:val="0048621C"/>
    <w:rsid w:val="00487231"/>
    <w:rsid w:val="00487E80"/>
    <w:rsid w:val="0049089D"/>
    <w:rsid w:val="004913A6"/>
    <w:rsid w:val="00494E93"/>
    <w:rsid w:val="00496EB4"/>
    <w:rsid w:val="00497E43"/>
    <w:rsid w:val="004A13EB"/>
    <w:rsid w:val="004A3C7B"/>
    <w:rsid w:val="004A5562"/>
    <w:rsid w:val="004A7431"/>
    <w:rsid w:val="004A7605"/>
    <w:rsid w:val="004B08C9"/>
    <w:rsid w:val="004B1D37"/>
    <w:rsid w:val="004B26AE"/>
    <w:rsid w:val="004B26D5"/>
    <w:rsid w:val="004B2934"/>
    <w:rsid w:val="004B4C70"/>
    <w:rsid w:val="004B55EF"/>
    <w:rsid w:val="004B6AD9"/>
    <w:rsid w:val="004B7C2C"/>
    <w:rsid w:val="004C07E9"/>
    <w:rsid w:val="004C1561"/>
    <w:rsid w:val="004C2F19"/>
    <w:rsid w:val="004C374A"/>
    <w:rsid w:val="004C3CC8"/>
    <w:rsid w:val="004C40AE"/>
    <w:rsid w:val="004C4304"/>
    <w:rsid w:val="004C4667"/>
    <w:rsid w:val="004C5B82"/>
    <w:rsid w:val="004C60EB"/>
    <w:rsid w:val="004D17CE"/>
    <w:rsid w:val="004D1C53"/>
    <w:rsid w:val="004D337C"/>
    <w:rsid w:val="004D3F72"/>
    <w:rsid w:val="004D48B9"/>
    <w:rsid w:val="004D5701"/>
    <w:rsid w:val="004D6F26"/>
    <w:rsid w:val="004D7F62"/>
    <w:rsid w:val="004E0F2E"/>
    <w:rsid w:val="004E39B5"/>
    <w:rsid w:val="004E3B50"/>
    <w:rsid w:val="004E3E11"/>
    <w:rsid w:val="004E4D28"/>
    <w:rsid w:val="004E545B"/>
    <w:rsid w:val="004E6B36"/>
    <w:rsid w:val="004F002F"/>
    <w:rsid w:val="004F015D"/>
    <w:rsid w:val="004F0E87"/>
    <w:rsid w:val="004F1ECA"/>
    <w:rsid w:val="004F1EE3"/>
    <w:rsid w:val="004F28EB"/>
    <w:rsid w:val="004F2C98"/>
    <w:rsid w:val="004F3516"/>
    <w:rsid w:val="004F69E5"/>
    <w:rsid w:val="004F7FFD"/>
    <w:rsid w:val="00502482"/>
    <w:rsid w:val="00505120"/>
    <w:rsid w:val="00505173"/>
    <w:rsid w:val="005058CB"/>
    <w:rsid w:val="00506699"/>
    <w:rsid w:val="0050697D"/>
    <w:rsid w:val="00510CFE"/>
    <w:rsid w:val="00511328"/>
    <w:rsid w:val="00511A0C"/>
    <w:rsid w:val="00511A97"/>
    <w:rsid w:val="005126D9"/>
    <w:rsid w:val="005138E6"/>
    <w:rsid w:val="0051407E"/>
    <w:rsid w:val="0051634F"/>
    <w:rsid w:val="00516C36"/>
    <w:rsid w:val="0051701B"/>
    <w:rsid w:val="00517117"/>
    <w:rsid w:val="00517401"/>
    <w:rsid w:val="00517796"/>
    <w:rsid w:val="005179EC"/>
    <w:rsid w:val="00517C43"/>
    <w:rsid w:val="005219F2"/>
    <w:rsid w:val="00521CA5"/>
    <w:rsid w:val="005231F3"/>
    <w:rsid w:val="00523472"/>
    <w:rsid w:val="0052733B"/>
    <w:rsid w:val="00527FB3"/>
    <w:rsid w:val="00530117"/>
    <w:rsid w:val="00532D30"/>
    <w:rsid w:val="0053348E"/>
    <w:rsid w:val="00534C18"/>
    <w:rsid w:val="00535651"/>
    <w:rsid w:val="005356BD"/>
    <w:rsid w:val="0053600D"/>
    <w:rsid w:val="005360D6"/>
    <w:rsid w:val="005363EA"/>
    <w:rsid w:val="00536817"/>
    <w:rsid w:val="00541081"/>
    <w:rsid w:val="00542F82"/>
    <w:rsid w:val="0054450A"/>
    <w:rsid w:val="0054481D"/>
    <w:rsid w:val="00544DC3"/>
    <w:rsid w:val="005468F9"/>
    <w:rsid w:val="00550434"/>
    <w:rsid w:val="005506A2"/>
    <w:rsid w:val="005512A9"/>
    <w:rsid w:val="005519F8"/>
    <w:rsid w:val="00552C29"/>
    <w:rsid w:val="00552F59"/>
    <w:rsid w:val="005530E8"/>
    <w:rsid w:val="005531C5"/>
    <w:rsid w:val="00555BAE"/>
    <w:rsid w:val="00556F07"/>
    <w:rsid w:val="00557364"/>
    <w:rsid w:val="00561A89"/>
    <w:rsid w:val="00562309"/>
    <w:rsid w:val="00562CCD"/>
    <w:rsid w:val="00565B0C"/>
    <w:rsid w:val="00565D96"/>
    <w:rsid w:val="00572622"/>
    <w:rsid w:val="00574390"/>
    <w:rsid w:val="00575AA4"/>
    <w:rsid w:val="005806B7"/>
    <w:rsid w:val="00581D9A"/>
    <w:rsid w:val="0058247C"/>
    <w:rsid w:val="0058299B"/>
    <w:rsid w:val="0058545D"/>
    <w:rsid w:val="00585AA5"/>
    <w:rsid w:val="005866DD"/>
    <w:rsid w:val="00587532"/>
    <w:rsid w:val="005900DD"/>
    <w:rsid w:val="00590B43"/>
    <w:rsid w:val="00590C00"/>
    <w:rsid w:val="0059364B"/>
    <w:rsid w:val="00596943"/>
    <w:rsid w:val="005973B1"/>
    <w:rsid w:val="005A0FE0"/>
    <w:rsid w:val="005A16E7"/>
    <w:rsid w:val="005A29A7"/>
    <w:rsid w:val="005A4826"/>
    <w:rsid w:val="005A61D3"/>
    <w:rsid w:val="005A6873"/>
    <w:rsid w:val="005A6F66"/>
    <w:rsid w:val="005B04D3"/>
    <w:rsid w:val="005B0579"/>
    <w:rsid w:val="005B08B6"/>
    <w:rsid w:val="005B138A"/>
    <w:rsid w:val="005B4143"/>
    <w:rsid w:val="005B57F4"/>
    <w:rsid w:val="005B60A2"/>
    <w:rsid w:val="005B611D"/>
    <w:rsid w:val="005B61CD"/>
    <w:rsid w:val="005B62C1"/>
    <w:rsid w:val="005B655B"/>
    <w:rsid w:val="005B7081"/>
    <w:rsid w:val="005C002D"/>
    <w:rsid w:val="005C0208"/>
    <w:rsid w:val="005C08D3"/>
    <w:rsid w:val="005C18E8"/>
    <w:rsid w:val="005C28CF"/>
    <w:rsid w:val="005C2EFA"/>
    <w:rsid w:val="005C44D9"/>
    <w:rsid w:val="005C627C"/>
    <w:rsid w:val="005C6680"/>
    <w:rsid w:val="005C66EF"/>
    <w:rsid w:val="005C7190"/>
    <w:rsid w:val="005C7D47"/>
    <w:rsid w:val="005D1EA7"/>
    <w:rsid w:val="005D2A38"/>
    <w:rsid w:val="005D52B6"/>
    <w:rsid w:val="005D670A"/>
    <w:rsid w:val="005D6804"/>
    <w:rsid w:val="005E1E2C"/>
    <w:rsid w:val="005E607F"/>
    <w:rsid w:val="005E6B55"/>
    <w:rsid w:val="005E6F7B"/>
    <w:rsid w:val="005E753E"/>
    <w:rsid w:val="005E7A3F"/>
    <w:rsid w:val="005F0876"/>
    <w:rsid w:val="005F0EA2"/>
    <w:rsid w:val="005F1CA2"/>
    <w:rsid w:val="005F5063"/>
    <w:rsid w:val="005F596E"/>
    <w:rsid w:val="005F78CD"/>
    <w:rsid w:val="00600571"/>
    <w:rsid w:val="0060068B"/>
    <w:rsid w:val="00600765"/>
    <w:rsid w:val="00600CE9"/>
    <w:rsid w:val="00600EA2"/>
    <w:rsid w:val="006013CA"/>
    <w:rsid w:val="0060389C"/>
    <w:rsid w:val="00604921"/>
    <w:rsid w:val="00604C14"/>
    <w:rsid w:val="00605BB5"/>
    <w:rsid w:val="006067F0"/>
    <w:rsid w:val="0060787B"/>
    <w:rsid w:val="00610F64"/>
    <w:rsid w:val="00611E60"/>
    <w:rsid w:val="00613643"/>
    <w:rsid w:val="006154D7"/>
    <w:rsid w:val="0062468C"/>
    <w:rsid w:val="0062491E"/>
    <w:rsid w:val="00624DEE"/>
    <w:rsid w:val="00625136"/>
    <w:rsid w:val="006259C8"/>
    <w:rsid w:val="00627912"/>
    <w:rsid w:val="006323F6"/>
    <w:rsid w:val="006344D5"/>
    <w:rsid w:val="00635ADE"/>
    <w:rsid w:val="00642353"/>
    <w:rsid w:val="00642819"/>
    <w:rsid w:val="0064394D"/>
    <w:rsid w:val="00643D99"/>
    <w:rsid w:val="00644B34"/>
    <w:rsid w:val="0064632C"/>
    <w:rsid w:val="00651D16"/>
    <w:rsid w:val="0065222F"/>
    <w:rsid w:val="006536F3"/>
    <w:rsid w:val="00654E78"/>
    <w:rsid w:val="00657038"/>
    <w:rsid w:val="006616EF"/>
    <w:rsid w:val="00661A22"/>
    <w:rsid w:val="0066273E"/>
    <w:rsid w:val="00663059"/>
    <w:rsid w:val="00663135"/>
    <w:rsid w:val="00663416"/>
    <w:rsid w:val="006650B4"/>
    <w:rsid w:val="00666873"/>
    <w:rsid w:val="00667B00"/>
    <w:rsid w:val="006707E5"/>
    <w:rsid w:val="00671A46"/>
    <w:rsid w:val="00674051"/>
    <w:rsid w:val="0067487F"/>
    <w:rsid w:val="00675897"/>
    <w:rsid w:val="006775B8"/>
    <w:rsid w:val="00680393"/>
    <w:rsid w:val="00680874"/>
    <w:rsid w:val="0068156A"/>
    <w:rsid w:val="00683599"/>
    <w:rsid w:val="006837EB"/>
    <w:rsid w:val="00683B7C"/>
    <w:rsid w:val="00683F29"/>
    <w:rsid w:val="00685B45"/>
    <w:rsid w:val="00687687"/>
    <w:rsid w:val="006903EE"/>
    <w:rsid w:val="00691CBC"/>
    <w:rsid w:val="006931E6"/>
    <w:rsid w:val="00694AC0"/>
    <w:rsid w:val="00695CE4"/>
    <w:rsid w:val="00696D9B"/>
    <w:rsid w:val="006A04E6"/>
    <w:rsid w:val="006A19C2"/>
    <w:rsid w:val="006A3F56"/>
    <w:rsid w:val="006A66BE"/>
    <w:rsid w:val="006A7F97"/>
    <w:rsid w:val="006B02E5"/>
    <w:rsid w:val="006B17E4"/>
    <w:rsid w:val="006B1A68"/>
    <w:rsid w:val="006B3894"/>
    <w:rsid w:val="006B46F4"/>
    <w:rsid w:val="006B5C9B"/>
    <w:rsid w:val="006B5EFF"/>
    <w:rsid w:val="006C09DF"/>
    <w:rsid w:val="006C15B9"/>
    <w:rsid w:val="006C15C4"/>
    <w:rsid w:val="006C30C8"/>
    <w:rsid w:val="006C399D"/>
    <w:rsid w:val="006C64F5"/>
    <w:rsid w:val="006D0234"/>
    <w:rsid w:val="006D07EC"/>
    <w:rsid w:val="006D11B3"/>
    <w:rsid w:val="006D16EB"/>
    <w:rsid w:val="006D284C"/>
    <w:rsid w:val="006D32E9"/>
    <w:rsid w:val="006D3703"/>
    <w:rsid w:val="006D6308"/>
    <w:rsid w:val="006D75AA"/>
    <w:rsid w:val="006E140E"/>
    <w:rsid w:val="006E7A45"/>
    <w:rsid w:val="006F0FA0"/>
    <w:rsid w:val="006F3F01"/>
    <w:rsid w:val="006F3FBF"/>
    <w:rsid w:val="006F4414"/>
    <w:rsid w:val="006F5520"/>
    <w:rsid w:val="006F7A8D"/>
    <w:rsid w:val="006F7EC4"/>
    <w:rsid w:val="00701DB7"/>
    <w:rsid w:val="007020B3"/>
    <w:rsid w:val="0070299F"/>
    <w:rsid w:val="007038A7"/>
    <w:rsid w:val="00703DFB"/>
    <w:rsid w:val="0070613D"/>
    <w:rsid w:val="0070706F"/>
    <w:rsid w:val="0070750E"/>
    <w:rsid w:val="00707A8D"/>
    <w:rsid w:val="007107FF"/>
    <w:rsid w:val="007108E3"/>
    <w:rsid w:val="00710956"/>
    <w:rsid w:val="00711234"/>
    <w:rsid w:val="007115EF"/>
    <w:rsid w:val="00712B7E"/>
    <w:rsid w:val="00714FAD"/>
    <w:rsid w:val="00715493"/>
    <w:rsid w:val="00716E4B"/>
    <w:rsid w:val="00717265"/>
    <w:rsid w:val="0071764C"/>
    <w:rsid w:val="007203EC"/>
    <w:rsid w:val="00720B6B"/>
    <w:rsid w:val="007216B3"/>
    <w:rsid w:val="00722770"/>
    <w:rsid w:val="00723BDB"/>
    <w:rsid w:val="00724008"/>
    <w:rsid w:val="00725072"/>
    <w:rsid w:val="00726E94"/>
    <w:rsid w:val="00727341"/>
    <w:rsid w:val="00731920"/>
    <w:rsid w:val="00731D34"/>
    <w:rsid w:val="0073226E"/>
    <w:rsid w:val="00733994"/>
    <w:rsid w:val="007349A3"/>
    <w:rsid w:val="00734D30"/>
    <w:rsid w:val="0073634D"/>
    <w:rsid w:val="0073667F"/>
    <w:rsid w:val="00736B2A"/>
    <w:rsid w:val="007418B5"/>
    <w:rsid w:val="00742DCB"/>
    <w:rsid w:val="00743AB0"/>
    <w:rsid w:val="00747EFD"/>
    <w:rsid w:val="0075086D"/>
    <w:rsid w:val="00751218"/>
    <w:rsid w:val="0075272F"/>
    <w:rsid w:val="00753664"/>
    <w:rsid w:val="007560B0"/>
    <w:rsid w:val="007561F8"/>
    <w:rsid w:val="00756E39"/>
    <w:rsid w:val="007576CC"/>
    <w:rsid w:val="00760EE0"/>
    <w:rsid w:val="00760F71"/>
    <w:rsid w:val="00762746"/>
    <w:rsid w:val="00764E73"/>
    <w:rsid w:val="00765194"/>
    <w:rsid w:val="00765201"/>
    <w:rsid w:val="00765908"/>
    <w:rsid w:val="00766413"/>
    <w:rsid w:val="007664D1"/>
    <w:rsid w:val="00770B82"/>
    <w:rsid w:val="00771508"/>
    <w:rsid w:val="00771846"/>
    <w:rsid w:val="00771E16"/>
    <w:rsid w:val="0077238C"/>
    <w:rsid w:val="0077239D"/>
    <w:rsid w:val="00772753"/>
    <w:rsid w:val="00773E60"/>
    <w:rsid w:val="007764F1"/>
    <w:rsid w:val="00783662"/>
    <w:rsid w:val="00783A10"/>
    <w:rsid w:val="00783E71"/>
    <w:rsid w:val="00784EFE"/>
    <w:rsid w:val="00785AB0"/>
    <w:rsid w:val="00785F3E"/>
    <w:rsid w:val="007860C2"/>
    <w:rsid w:val="007871C8"/>
    <w:rsid w:val="00791307"/>
    <w:rsid w:val="007916AF"/>
    <w:rsid w:val="0079205C"/>
    <w:rsid w:val="00793CBB"/>
    <w:rsid w:val="007941A5"/>
    <w:rsid w:val="00794681"/>
    <w:rsid w:val="0079539B"/>
    <w:rsid w:val="007965B5"/>
    <w:rsid w:val="00796E65"/>
    <w:rsid w:val="007A0B2C"/>
    <w:rsid w:val="007A0DBF"/>
    <w:rsid w:val="007A0ED6"/>
    <w:rsid w:val="007A271C"/>
    <w:rsid w:val="007A7412"/>
    <w:rsid w:val="007A7EBD"/>
    <w:rsid w:val="007B035D"/>
    <w:rsid w:val="007B0EA6"/>
    <w:rsid w:val="007B40F5"/>
    <w:rsid w:val="007B450C"/>
    <w:rsid w:val="007B5777"/>
    <w:rsid w:val="007B68B7"/>
    <w:rsid w:val="007B6F6D"/>
    <w:rsid w:val="007C24AF"/>
    <w:rsid w:val="007C312A"/>
    <w:rsid w:val="007C39BB"/>
    <w:rsid w:val="007C549F"/>
    <w:rsid w:val="007C62B3"/>
    <w:rsid w:val="007C6479"/>
    <w:rsid w:val="007C734B"/>
    <w:rsid w:val="007C7EBF"/>
    <w:rsid w:val="007D007D"/>
    <w:rsid w:val="007D5270"/>
    <w:rsid w:val="007D6E10"/>
    <w:rsid w:val="007D6F02"/>
    <w:rsid w:val="007D7E7F"/>
    <w:rsid w:val="007E26E6"/>
    <w:rsid w:val="007E3EFE"/>
    <w:rsid w:val="007E57F6"/>
    <w:rsid w:val="007E59D2"/>
    <w:rsid w:val="007E6239"/>
    <w:rsid w:val="007E7EBE"/>
    <w:rsid w:val="007F1326"/>
    <w:rsid w:val="007F2A02"/>
    <w:rsid w:val="007F2F80"/>
    <w:rsid w:val="007F2F9C"/>
    <w:rsid w:val="007F5251"/>
    <w:rsid w:val="007F6139"/>
    <w:rsid w:val="007F646E"/>
    <w:rsid w:val="00801040"/>
    <w:rsid w:val="008012BA"/>
    <w:rsid w:val="00801C50"/>
    <w:rsid w:val="00801E31"/>
    <w:rsid w:val="00802697"/>
    <w:rsid w:val="00802C55"/>
    <w:rsid w:val="00803AA2"/>
    <w:rsid w:val="00803E58"/>
    <w:rsid w:val="00806E57"/>
    <w:rsid w:val="008078EE"/>
    <w:rsid w:val="008120C5"/>
    <w:rsid w:val="008133E6"/>
    <w:rsid w:val="00813D9E"/>
    <w:rsid w:val="00815A18"/>
    <w:rsid w:val="00817184"/>
    <w:rsid w:val="008210CA"/>
    <w:rsid w:val="0082296F"/>
    <w:rsid w:val="008230A6"/>
    <w:rsid w:val="00825BD4"/>
    <w:rsid w:val="00825CCB"/>
    <w:rsid w:val="00826ABC"/>
    <w:rsid w:val="00827988"/>
    <w:rsid w:val="00827996"/>
    <w:rsid w:val="00831358"/>
    <w:rsid w:val="00831C17"/>
    <w:rsid w:val="00834A06"/>
    <w:rsid w:val="00834AD5"/>
    <w:rsid w:val="00834F30"/>
    <w:rsid w:val="00835F8A"/>
    <w:rsid w:val="008363E2"/>
    <w:rsid w:val="00837BBB"/>
    <w:rsid w:val="00840839"/>
    <w:rsid w:val="0084131C"/>
    <w:rsid w:val="00841DC7"/>
    <w:rsid w:val="00843A18"/>
    <w:rsid w:val="00844BD0"/>
    <w:rsid w:val="0084563E"/>
    <w:rsid w:val="008462FB"/>
    <w:rsid w:val="008505A1"/>
    <w:rsid w:val="0085084B"/>
    <w:rsid w:val="008529CD"/>
    <w:rsid w:val="00853A38"/>
    <w:rsid w:val="008548D5"/>
    <w:rsid w:val="008554C2"/>
    <w:rsid w:val="008571D2"/>
    <w:rsid w:val="00857936"/>
    <w:rsid w:val="00860AE4"/>
    <w:rsid w:val="00860B50"/>
    <w:rsid w:val="00860FC3"/>
    <w:rsid w:val="00862A30"/>
    <w:rsid w:val="008633B7"/>
    <w:rsid w:val="008656A2"/>
    <w:rsid w:val="00865824"/>
    <w:rsid w:val="0086594B"/>
    <w:rsid w:val="00865B4D"/>
    <w:rsid w:val="00865D64"/>
    <w:rsid w:val="00866750"/>
    <w:rsid w:val="00866764"/>
    <w:rsid w:val="00870005"/>
    <w:rsid w:val="008712A0"/>
    <w:rsid w:val="0087191F"/>
    <w:rsid w:val="00871DB6"/>
    <w:rsid w:val="008729D0"/>
    <w:rsid w:val="00874CD3"/>
    <w:rsid w:val="008754ED"/>
    <w:rsid w:val="008758D2"/>
    <w:rsid w:val="00876764"/>
    <w:rsid w:val="00876E2E"/>
    <w:rsid w:val="0087751F"/>
    <w:rsid w:val="00877D7F"/>
    <w:rsid w:val="00881AC3"/>
    <w:rsid w:val="00882330"/>
    <w:rsid w:val="00882A17"/>
    <w:rsid w:val="00882B1D"/>
    <w:rsid w:val="00882BB2"/>
    <w:rsid w:val="008834BF"/>
    <w:rsid w:val="0088435A"/>
    <w:rsid w:val="00886D7E"/>
    <w:rsid w:val="00890528"/>
    <w:rsid w:val="00892222"/>
    <w:rsid w:val="00894173"/>
    <w:rsid w:val="00894B0F"/>
    <w:rsid w:val="00894BCB"/>
    <w:rsid w:val="0089549A"/>
    <w:rsid w:val="00895DF3"/>
    <w:rsid w:val="00895DFA"/>
    <w:rsid w:val="00897E59"/>
    <w:rsid w:val="008A023E"/>
    <w:rsid w:val="008A319D"/>
    <w:rsid w:val="008A4372"/>
    <w:rsid w:val="008A5BED"/>
    <w:rsid w:val="008B04F5"/>
    <w:rsid w:val="008B0B55"/>
    <w:rsid w:val="008B0D47"/>
    <w:rsid w:val="008B146C"/>
    <w:rsid w:val="008B36E7"/>
    <w:rsid w:val="008B3765"/>
    <w:rsid w:val="008B4133"/>
    <w:rsid w:val="008B5348"/>
    <w:rsid w:val="008B580E"/>
    <w:rsid w:val="008B5ED9"/>
    <w:rsid w:val="008B662F"/>
    <w:rsid w:val="008B71A6"/>
    <w:rsid w:val="008B779F"/>
    <w:rsid w:val="008B7E12"/>
    <w:rsid w:val="008C2382"/>
    <w:rsid w:val="008C25B3"/>
    <w:rsid w:val="008C3C02"/>
    <w:rsid w:val="008C54F2"/>
    <w:rsid w:val="008C6065"/>
    <w:rsid w:val="008C67DD"/>
    <w:rsid w:val="008C69B7"/>
    <w:rsid w:val="008C7C3E"/>
    <w:rsid w:val="008D0924"/>
    <w:rsid w:val="008D4187"/>
    <w:rsid w:val="008D492B"/>
    <w:rsid w:val="008D587B"/>
    <w:rsid w:val="008D5C3C"/>
    <w:rsid w:val="008D721A"/>
    <w:rsid w:val="008D729F"/>
    <w:rsid w:val="008E01EA"/>
    <w:rsid w:val="008E0309"/>
    <w:rsid w:val="008E0375"/>
    <w:rsid w:val="008E110D"/>
    <w:rsid w:val="008E24D1"/>
    <w:rsid w:val="008E2D6B"/>
    <w:rsid w:val="008E356C"/>
    <w:rsid w:val="008E370C"/>
    <w:rsid w:val="008E374E"/>
    <w:rsid w:val="008E503A"/>
    <w:rsid w:val="008E555D"/>
    <w:rsid w:val="008E598B"/>
    <w:rsid w:val="008E6BE1"/>
    <w:rsid w:val="008E6CB3"/>
    <w:rsid w:val="008F05D0"/>
    <w:rsid w:val="008F06BD"/>
    <w:rsid w:val="008F0AA4"/>
    <w:rsid w:val="008F15C3"/>
    <w:rsid w:val="008F16C2"/>
    <w:rsid w:val="008F1AB9"/>
    <w:rsid w:val="008F1BA0"/>
    <w:rsid w:val="008F2504"/>
    <w:rsid w:val="008F349C"/>
    <w:rsid w:val="008F3CA6"/>
    <w:rsid w:val="009002B4"/>
    <w:rsid w:val="0090182D"/>
    <w:rsid w:val="0090217D"/>
    <w:rsid w:val="00902DEA"/>
    <w:rsid w:val="009034C1"/>
    <w:rsid w:val="00912CFE"/>
    <w:rsid w:val="00914879"/>
    <w:rsid w:val="00914E2E"/>
    <w:rsid w:val="009154EE"/>
    <w:rsid w:val="00915853"/>
    <w:rsid w:val="009159BA"/>
    <w:rsid w:val="00915D5D"/>
    <w:rsid w:val="00916168"/>
    <w:rsid w:val="0091718A"/>
    <w:rsid w:val="0092185D"/>
    <w:rsid w:val="00921951"/>
    <w:rsid w:val="0092281B"/>
    <w:rsid w:val="00923546"/>
    <w:rsid w:val="0092386E"/>
    <w:rsid w:val="00923F4A"/>
    <w:rsid w:val="00924039"/>
    <w:rsid w:val="00925481"/>
    <w:rsid w:val="00926359"/>
    <w:rsid w:val="009264E6"/>
    <w:rsid w:val="00927ACF"/>
    <w:rsid w:val="00930190"/>
    <w:rsid w:val="0093042A"/>
    <w:rsid w:val="00932628"/>
    <w:rsid w:val="0093361A"/>
    <w:rsid w:val="00936F20"/>
    <w:rsid w:val="00941DA7"/>
    <w:rsid w:val="00942145"/>
    <w:rsid w:val="00944728"/>
    <w:rsid w:val="0094692C"/>
    <w:rsid w:val="00950D06"/>
    <w:rsid w:val="00950FE6"/>
    <w:rsid w:val="00953384"/>
    <w:rsid w:val="00953D74"/>
    <w:rsid w:val="00955A77"/>
    <w:rsid w:val="009563BE"/>
    <w:rsid w:val="009578C5"/>
    <w:rsid w:val="009622F9"/>
    <w:rsid w:val="009625F6"/>
    <w:rsid w:val="0096262E"/>
    <w:rsid w:val="00962E16"/>
    <w:rsid w:val="0096347D"/>
    <w:rsid w:val="0096403F"/>
    <w:rsid w:val="0096410E"/>
    <w:rsid w:val="009648C3"/>
    <w:rsid w:val="0096532E"/>
    <w:rsid w:val="00965868"/>
    <w:rsid w:val="00965D1F"/>
    <w:rsid w:val="009669EC"/>
    <w:rsid w:val="00967D04"/>
    <w:rsid w:val="00970C0A"/>
    <w:rsid w:val="00972158"/>
    <w:rsid w:val="009745D5"/>
    <w:rsid w:val="00974DA1"/>
    <w:rsid w:val="00975E64"/>
    <w:rsid w:val="00977077"/>
    <w:rsid w:val="00980805"/>
    <w:rsid w:val="00980BC6"/>
    <w:rsid w:val="00982075"/>
    <w:rsid w:val="009851BA"/>
    <w:rsid w:val="00985A0E"/>
    <w:rsid w:val="00992A62"/>
    <w:rsid w:val="00994F9A"/>
    <w:rsid w:val="00995C8D"/>
    <w:rsid w:val="00995CF7"/>
    <w:rsid w:val="0099639A"/>
    <w:rsid w:val="00996D2D"/>
    <w:rsid w:val="00997117"/>
    <w:rsid w:val="009A0189"/>
    <w:rsid w:val="009A032A"/>
    <w:rsid w:val="009A0ECC"/>
    <w:rsid w:val="009A212D"/>
    <w:rsid w:val="009A4527"/>
    <w:rsid w:val="009A5042"/>
    <w:rsid w:val="009A59F9"/>
    <w:rsid w:val="009A6D56"/>
    <w:rsid w:val="009B0C05"/>
    <w:rsid w:val="009B1920"/>
    <w:rsid w:val="009B2058"/>
    <w:rsid w:val="009B2E2B"/>
    <w:rsid w:val="009B2F11"/>
    <w:rsid w:val="009B5367"/>
    <w:rsid w:val="009B5C96"/>
    <w:rsid w:val="009B75BA"/>
    <w:rsid w:val="009C01FD"/>
    <w:rsid w:val="009C03B9"/>
    <w:rsid w:val="009C279F"/>
    <w:rsid w:val="009C28B3"/>
    <w:rsid w:val="009C3C23"/>
    <w:rsid w:val="009C44F5"/>
    <w:rsid w:val="009C5489"/>
    <w:rsid w:val="009C5ACF"/>
    <w:rsid w:val="009C60DC"/>
    <w:rsid w:val="009C7656"/>
    <w:rsid w:val="009C7925"/>
    <w:rsid w:val="009D0970"/>
    <w:rsid w:val="009D0A38"/>
    <w:rsid w:val="009D2C07"/>
    <w:rsid w:val="009D31C8"/>
    <w:rsid w:val="009D398C"/>
    <w:rsid w:val="009D3E19"/>
    <w:rsid w:val="009E0913"/>
    <w:rsid w:val="009E0C17"/>
    <w:rsid w:val="009E2301"/>
    <w:rsid w:val="009E250F"/>
    <w:rsid w:val="009E2B1D"/>
    <w:rsid w:val="009E2D50"/>
    <w:rsid w:val="009E3D7B"/>
    <w:rsid w:val="009E45D3"/>
    <w:rsid w:val="009E4B3C"/>
    <w:rsid w:val="009E4C0A"/>
    <w:rsid w:val="009E4D4C"/>
    <w:rsid w:val="009F3CA3"/>
    <w:rsid w:val="009F7983"/>
    <w:rsid w:val="00A0125B"/>
    <w:rsid w:val="00A018E8"/>
    <w:rsid w:val="00A03584"/>
    <w:rsid w:val="00A035CD"/>
    <w:rsid w:val="00A037E0"/>
    <w:rsid w:val="00A05DF2"/>
    <w:rsid w:val="00A066F6"/>
    <w:rsid w:val="00A06C3C"/>
    <w:rsid w:val="00A079EB"/>
    <w:rsid w:val="00A131AB"/>
    <w:rsid w:val="00A14F94"/>
    <w:rsid w:val="00A15F56"/>
    <w:rsid w:val="00A16074"/>
    <w:rsid w:val="00A1640F"/>
    <w:rsid w:val="00A20210"/>
    <w:rsid w:val="00A20EA7"/>
    <w:rsid w:val="00A21038"/>
    <w:rsid w:val="00A26C01"/>
    <w:rsid w:val="00A301E6"/>
    <w:rsid w:val="00A30349"/>
    <w:rsid w:val="00A31E73"/>
    <w:rsid w:val="00A32BD2"/>
    <w:rsid w:val="00A35197"/>
    <w:rsid w:val="00A37860"/>
    <w:rsid w:val="00A37F34"/>
    <w:rsid w:val="00A40615"/>
    <w:rsid w:val="00A4097D"/>
    <w:rsid w:val="00A40FB1"/>
    <w:rsid w:val="00A43353"/>
    <w:rsid w:val="00A4552D"/>
    <w:rsid w:val="00A462B4"/>
    <w:rsid w:val="00A4644C"/>
    <w:rsid w:val="00A46FE1"/>
    <w:rsid w:val="00A532B0"/>
    <w:rsid w:val="00A53B4E"/>
    <w:rsid w:val="00A55F64"/>
    <w:rsid w:val="00A573FC"/>
    <w:rsid w:val="00A57C8F"/>
    <w:rsid w:val="00A605F2"/>
    <w:rsid w:val="00A60B34"/>
    <w:rsid w:val="00A614E8"/>
    <w:rsid w:val="00A61693"/>
    <w:rsid w:val="00A61CC6"/>
    <w:rsid w:val="00A62146"/>
    <w:rsid w:val="00A64564"/>
    <w:rsid w:val="00A64C00"/>
    <w:rsid w:val="00A65AA5"/>
    <w:rsid w:val="00A70A51"/>
    <w:rsid w:val="00A70F23"/>
    <w:rsid w:val="00A737EF"/>
    <w:rsid w:val="00A74CCD"/>
    <w:rsid w:val="00A81361"/>
    <w:rsid w:val="00A81964"/>
    <w:rsid w:val="00A83215"/>
    <w:rsid w:val="00A83BA2"/>
    <w:rsid w:val="00A90884"/>
    <w:rsid w:val="00A9111C"/>
    <w:rsid w:val="00A922FA"/>
    <w:rsid w:val="00A96700"/>
    <w:rsid w:val="00A97600"/>
    <w:rsid w:val="00AA14ED"/>
    <w:rsid w:val="00AA2294"/>
    <w:rsid w:val="00AA22AD"/>
    <w:rsid w:val="00AA310E"/>
    <w:rsid w:val="00AA533A"/>
    <w:rsid w:val="00AA6162"/>
    <w:rsid w:val="00AA7D56"/>
    <w:rsid w:val="00AA7F39"/>
    <w:rsid w:val="00AB0340"/>
    <w:rsid w:val="00AB053E"/>
    <w:rsid w:val="00AB1D18"/>
    <w:rsid w:val="00AB2A72"/>
    <w:rsid w:val="00AB2C79"/>
    <w:rsid w:val="00AB4C01"/>
    <w:rsid w:val="00AB4F99"/>
    <w:rsid w:val="00AB545E"/>
    <w:rsid w:val="00AB65BF"/>
    <w:rsid w:val="00AB664C"/>
    <w:rsid w:val="00AC15D1"/>
    <w:rsid w:val="00AC2785"/>
    <w:rsid w:val="00AC4E34"/>
    <w:rsid w:val="00AC60E5"/>
    <w:rsid w:val="00AC71DC"/>
    <w:rsid w:val="00AD01F2"/>
    <w:rsid w:val="00AD3254"/>
    <w:rsid w:val="00AD736E"/>
    <w:rsid w:val="00AE00E9"/>
    <w:rsid w:val="00AE034E"/>
    <w:rsid w:val="00AE2528"/>
    <w:rsid w:val="00AE36D5"/>
    <w:rsid w:val="00AE42F9"/>
    <w:rsid w:val="00AE460B"/>
    <w:rsid w:val="00AE5243"/>
    <w:rsid w:val="00AE6319"/>
    <w:rsid w:val="00AE68F4"/>
    <w:rsid w:val="00AF04E3"/>
    <w:rsid w:val="00AF0888"/>
    <w:rsid w:val="00AF0B9A"/>
    <w:rsid w:val="00AF275E"/>
    <w:rsid w:val="00AF37A1"/>
    <w:rsid w:val="00AF413B"/>
    <w:rsid w:val="00AF5B89"/>
    <w:rsid w:val="00AF6637"/>
    <w:rsid w:val="00AF6AD7"/>
    <w:rsid w:val="00B003AC"/>
    <w:rsid w:val="00B01ECD"/>
    <w:rsid w:val="00B02829"/>
    <w:rsid w:val="00B031E1"/>
    <w:rsid w:val="00B10F62"/>
    <w:rsid w:val="00B14C27"/>
    <w:rsid w:val="00B15AE9"/>
    <w:rsid w:val="00B16F84"/>
    <w:rsid w:val="00B1718D"/>
    <w:rsid w:val="00B21E0B"/>
    <w:rsid w:val="00B222D0"/>
    <w:rsid w:val="00B2300D"/>
    <w:rsid w:val="00B23C9A"/>
    <w:rsid w:val="00B24029"/>
    <w:rsid w:val="00B255CC"/>
    <w:rsid w:val="00B27A70"/>
    <w:rsid w:val="00B315A0"/>
    <w:rsid w:val="00B33C8D"/>
    <w:rsid w:val="00B34C69"/>
    <w:rsid w:val="00B36498"/>
    <w:rsid w:val="00B36560"/>
    <w:rsid w:val="00B3701F"/>
    <w:rsid w:val="00B431E9"/>
    <w:rsid w:val="00B449B5"/>
    <w:rsid w:val="00B45B68"/>
    <w:rsid w:val="00B4748D"/>
    <w:rsid w:val="00B511BB"/>
    <w:rsid w:val="00B51854"/>
    <w:rsid w:val="00B52CD9"/>
    <w:rsid w:val="00B5338A"/>
    <w:rsid w:val="00B546E1"/>
    <w:rsid w:val="00B5637F"/>
    <w:rsid w:val="00B56BA5"/>
    <w:rsid w:val="00B60518"/>
    <w:rsid w:val="00B6176D"/>
    <w:rsid w:val="00B634EB"/>
    <w:rsid w:val="00B64E6D"/>
    <w:rsid w:val="00B64E96"/>
    <w:rsid w:val="00B659BD"/>
    <w:rsid w:val="00B65AE5"/>
    <w:rsid w:val="00B72261"/>
    <w:rsid w:val="00B74D32"/>
    <w:rsid w:val="00B75A30"/>
    <w:rsid w:val="00B76608"/>
    <w:rsid w:val="00B76F7A"/>
    <w:rsid w:val="00B77785"/>
    <w:rsid w:val="00B77C70"/>
    <w:rsid w:val="00B81077"/>
    <w:rsid w:val="00B8670D"/>
    <w:rsid w:val="00B878B7"/>
    <w:rsid w:val="00B87B33"/>
    <w:rsid w:val="00B904BA"/>
    <w:rsid w:val="00B9101A"/>
    <w:rsid w:val="00B91F02"/>
    <w:rsid w:val="00B9366C"/>
    <w:rsid w:val="00B948B2"/>
    <w:rsid w:val="00B9493F"/>
    <w:rsid w:val="00B949A6"/>
    <w:rsid w:val="00B95B93"/>
    <w:rsid w:val="00B97FFD"/>
    <w:rsid w:val="00BA0CB9"/>
    <w:rsid w:val="00BA210D"/>
    <w:rsid w:val="00BA23B9"/>
    <w:rsid w:val="00BA3428"/>
    <w:rsid w:val="00BA3881"/>
    <w:rsid w:val="00BA50E9"/>
    <w:rsid w:val="00BA5BCF"/>
    <w:rsid w:val="00BA635F"/>
    <w:rsid w:val="00BA6644"/>
    <w:rsid w:val="00BB0950"/>
    <w:rsid w:val="00BB0DA4"/>
    <w:rsid w:val="00BB2DDE"/>
    <w:rsid w:val="00BB32CA"/>
    <w:rsid w:val="00BB6839"/>
    <w:rsid w:val="00BB7828"/>
    <w:rsid w:val="00BC114F"/>
    <w:rsid w:val="00BC4C3C"/>
    <w:rsid w:val="00BC6577"/>
    <w:rsid w:val="00BC74F0"/>
    <w:rsid w:val="00BD0072"/>
    <w:rsid w:val="00BD07E3"/>
    <w:rsid w:val="00BD2AB2"/>
    <w:rsid w:val="00BD2D84"/>
    <w:rsid w:val="00BD3E81"/>
    <w:rsid w:val="00BD4607"/>
    <w:rsid w:val="00BD4C3E"/>
    <w:rsid w:val="00BD5366"/>
    <w:rsid w:val="00BD6969"/>
    <w:rsid w:val="00BE3F62"/>
    <w:rsid w:val="00BE4C0F"/>
    <w:rsid w:val="00BE4F6B"/>
    <w:rsid w:val="00BE5728"/>
    <w:rsid w:val="00BF2050"/>
    <w:rsid w:val="00BF7EBD"/>
    <w:rsid w:val="00C03567"/>
    <w:rsid w:val="00C05C74"/>
    <w:rsid w:val="00C05F41"/>
    <w:rsid w:val="00C075DE"/>
    <w:rsid w:val="00C11F21"/>
    <w:rsid w:val="00C15AAA"/>
    <w:rsid w:val="00C1617D"/>
    <w:rsid w:val="00C16DB3"/>
    <w:rsid w:val="00C2106B"/>
    <w:rsid w:val="00C21B2D"/>
    <w:rsid w:val="00C22A5F"/>
    <w:rsid w:val="00C23EB1"/>
    <w:rsid w:val="00C24320"/>
    <w:rsid w:val="00C26C37"/>
    <w:rsid w:val="00C26F14"/>
    <w:rsid w:val="00C27226"/>
    <w:rsid w:val="00C32F32"/>
    <w:rsid w:val="00C3308E"/>
    <w:rsid w:val="00C332DD"/>
    <w:rsid w:val="00C404FE"/>
    <w:rsid w:val="00C40CCF"/>
    <w:rsid w:val="00C41A9D"/>
    <w:rsid w:val="00C41B16"/>
    <w:rsid w:val="00C46363"/>
    <w:rsid w:val="00C50267"/>
    <w:rsid w:val="00C51C7C"/>
    <w:rsid w:val="00C5296F"/>
    <w:rsid w:val="00C52C03"/>
    <w:rsid w:val="00C542DB"/>
    <w:rsid w:val="00C5544B"/>
    <w:rsid w:val="00C55633"/>
    <w:rsid w:val="00C55637"/>
    <w:rsid w:val="00C5702A"/>
    <w:rsid w:val="00C625B5"/>
    <w:rsid w:val="00C630A5"/>
    <w:rsid w:val="00C6358B"/>
    <w:rsid w:val="00C63D54"/>
    <w:rsid w:val="00C64267"/>
    <w:rsid w:val="00C64E32"/>
    <w:rsid w:val="00C6650E"/>
    <w:rsid w:val="00C665D0"/>
    <w:rsid w:val="00C7093B"/>
    <w:rsid w:val="00C70B90"/>
    <w:rsid w:val="00C712AA"/>
    <w:rsid w:val="00C7157B"/>
    <w:rsid w:val="00C718A1"/>
    <w:rsid w:val="00C72A12"/>
    <w:rsid w:val="00C74AAB"/>
    <w:rsid w:val="00C76E10"/>
    <w:rsid w:val="00C77F7D"/>
    <w:rsid w:val="00C80C04"/>
    <w:rsid w:val="00C81A04"/>
    <w:rsid w:val="00C84480"/>
    <w:rsid w:val="00C857A6"/>
    <w:rsid w:val="00C85F2F"/>
    <w:rsid w:val="00C86FEE"/>
    <w:rsid w:val="00C87B42"/>
    <w:rsid w:val="00C924BC"/>
    <w:rsid w:val="00C925CB"/>
    <w:rsid w:val="00C955E8"/>
    <w:rsid w:val="00C95C3A"/>
    <w:rsid w:val="00C95E16"/>
    <w:rsid w:val="00C9750A"/>
    <w:rsid w:val="00C97851"/>
    <w:rsid w:val="00CA0369"/>
    <w:rsid w:val="00CA0603"/>
    <w:rsid w:val="00CA2976"/>
    <w:rsid w:val="00CA2DB3"/>
    <w:rsid w:val="00CA371B"/>
    <w:rsid w:val="00CA3AB4"/>
    <w:rsid w:val="00CA56B9"/>
    <w:rsid w:val="00CA6916"/>
    <w:rsid w:val="00CA6B0C"/>
    <w:rsid w:val="00CA6CE9"/>
    <w:rsid w:val="00CB088E"/>
    <w:rsid w:val="00CB2BD0"/>
    <w:rsid w:val="00CB3C86"/>
    <w:rsid w:val="00CB3EBF"/>
    <w:rsid w:val="00CB4C34"/>
    <w:rsid w:val="00CB50B8"/>
    <w:rsid w:val="00CB5289"/>
    <w:rsid w:val="00CB5857"/>
    <w:rsid w:val="00CB7E93"/>
    <w:rsid w:val="00CC1BD3"/>
    <w:rsid w:val="00CC2D1E"/>
    <w:rsid w:val="00CC3F7E"/>
    <w:rsid w:val="00CC4153"/>
    <w:rsid w:val="00CC4A64"/>
    <w:rsid w:val="00CC4BAF"/>
    <w:rsid w:val="00CC5513"/>
    <w:rsid w:val="00CC586D"/>
    <w:rsid w:val="00CC5E44"/>
    <w:rsid w:val="00CC6B1F"/>
    <w:rsid w:val="00CC6CE7"/>
    <w:rsid w:val="00CC7278"/>
    <w:rsid w:val="00CC741E"/>
    <w:rsid w:val="00CC7AE6"/>
    <w:rsid w:val="00CD046D"/>
    <w:rsid w:val="00CD0BAB"/>
    <w:rsid w:val="00CD21DB"/>
    <w:rsid w:val="00CD3917"/>
    <w:rsid w:val="00CD41EB"/>
    <w:rsid w:val="00CD6273"/>
    <w:rsid w:val="00CE0B65"/>
    <w:rsid w:val="00CE0F0F"/>
    <w:rsid w:val="00CE2A12"/>
    <w:rsid w:val="00CE5C3E"/>
    <w:rsid w:val="00CE7828"/>
    <w:rsid w:val="00CF06A8"/>
    <w:rsid w:val="00CF0C6F"/>
    <w:rsid w:val="00CF0D07"/>
    <w:rsid w:val="00CF129F"/>
    <w:rsid w:val="00CF200C"/>
    <w:rsid w:val="00CF34FC"/>
    <w:rsid w:val="00CF4F96"/>
    <w:rsid w:val="00CF68C0"/>
    <w:rsid w:val="00CF6CBA"/>
    <w:rsid w:val="00D00864"/>
    <w:rsid w:val="00D03D7A"/>
    <w:rsid w:val="00D05212"/>
    <w:rsid w:val="00D06AC7"/>
    <w:rsid w:val="00D074AC"/>
    <w:rsid w:val="00D1252F"/>
    <w:rsid w:val="00D1374B"/>
    <w:rsid w:val="00D16DFF"/>
    <w:rsid w:val="00D224E2"/>
    <w:rsid w:val="00D2305F"/>
    <w:rsid w:val="00D254F9"/>
    <w:rsid w:val="00D25D2E"/>
    <w:rsid w:val="00D25FD5"/>
    <w:rsid w:val="00D26959"/>
    <w:rsid w:val="00D27B68"/>
    <w:rsid w:val="00D314E0"/>
    <w:rsid w:val="00D3413D"/>
    <w:rsid w:val="00D37582"/>
    <w:rsid w:val="00D37F56"/>
    <w:rsid w:val="00D40459"/>
    <w:rsid w:val="00D40AD3"/>
    <w:rsid w:val="00D40CEA"/>
    <w:rsid w:val="00D41D17"/>
    <w:rsid w:val="00D43200"/>
    <w:rsid w:val="00D44EDA"/>
    <w:rsid w:val="00D464AC"/>
    <w:rsid w:val="00D51559"/>
    <w:rsid w:val="00D535F6"/>
    <w:rsid w:val="00D555F6"/>
    <w:rsid w:val="00D61B9E"/>
    <w:rsid w:val="00D6279D"/>
    <w:rsid w:val="00D63215"/>
    <w:rsid w:val="00D6403D"/>
    <w:rsid w:val="00D7038B"/>
    <w:rsid w:val="00D735E3"/>
    <w:rsid w:val="00D75C8B"/>
    <w:rsid w:val="00D769A1"/>
    <w:rsid w:val="00D76ACB"/>
    <w:rsid w:val="00D77F21"/>
    <w:rsid w:val="00D80376"/>
    <w:rsid w:val="00D8224A"/>
    <w:rsid w:val="00D82D70"/>
    <w:rsid w:val="00D839DB"/>
    <w:rsid w:val="00D8430D"/>
    <w:rsid w:val="00D850FB"/>
    <w:rsid w:val="00D85329"/>
    <w:rsid w:val="00D86193"/>
    <w:rsid w:val="00D86446"/>
    <w:rsid w:val="00D86C1B"/>
    <w:rsid w:val="00D90A9A"/>
    <w:rsid w:val="00D90F26"/>
    <w:rsid w:val="00D928F3"/>
    <w:rsid w:val="00D93909"/>
    <w:rsid w:val="00D93987"/>
    <w:rsid w:val="00D93FC0"/>
    <w:rsid w:val="00D94C1B"/>
    <w:rsid w:val="00D9617F"/>
    <w:rsid w:val="00D96B57"/>
    <w:rsid w:val="00D96D55"/>
    <w:rsid w:val="00D97FE4"/>
    <w:rsid w:val="00DA216E"/>
    <w:rsid w:val="00DA27E2"/>
    <w:rsid w:val="00DA2AC8"/>
    <w:rsid w:val="00DB02E7"/>
    <w:rsid w:val="00DB0392"/>
    <w:rsid w:val="00DB051A"/>
    <w:rsid w:val="00DB1225"/>
    <w:rsid w:val="00DB225F"/>
    <w:rsid w:val="00DB229B"/>
    <w:rsid w:val="00DB2719"/>
    <w:rsid w:val="00DB3B48"/>
    <w:rsid w:val="00DB4C02"/>
    <w:rsid w:val="00DB5017"/>
    <w:rsid w:val="00DB5466"/>
    <w:rsid w:val="00DB7C14"/>
    <w:rsid w:val="00DC13EA"/>
    <w:rsid w:val="00DC36C8"/>
    <w:rsid w:val="00DC53C6"/>
    <w:rsid w:val="00DC655C"/>
    <w:rsid w:val="00DC7143"/>
    <w:rsid w:val="00DC7DA2"/>
    <w:rsid w:val="00DD0AC8"/>
    <w:rsid w:val="00DD2138"/>
    <w:rsid w:val="00DD3CE5"/>
    <w:rsid w:val="00DD3DDA"/>
    <w:rsid w:val="00DD4B71"/>
    <w:rsid w:val="00DD580F"/>
    <w:rsid w:val="00DE05CA"/>
    <w:rsid w:val="00DE3437"/>
    <w:rsid w:val="00DE3C21"/>
    <w:rsid w:val="00DE5C92"/>
    <w:rsid w:val="00DE7D8A"/>
    <w:rsid w:val="00DF0B53"/>
    <w:rsid w:val="00DF137B"/>
    <w:rsid w:val="00DF2628"/>
    <w:rsid w:val="00DF2D38"/>
    <w:rsid w:val="00DF35D9"/>
    <w:rsid w:val="00DF45D0"/>
    <w:rsid w:val="00DF7063"/>
    <w:rsid w:val="00DF7988"/>
    <w:rsid w:val="00E00D03"/>
    <w:rsid w:val="00E0101F"/>
    <w:rsid w:val="00E015FE"/>
    <w:rsid w:val="00E02825"/>
    <w:rsid w:val="00E03D8F"/>
    <w:rsid w:val="00E04251"/>
    <w:rsid w:val="00E045A6"/>
    <w:rsid w:val="00E0648F"/>
    <w:rsid w:val="00E11452"/>
    <w:rsid w:val="00E11AAD"/>
    <w:rsid w:val="00E124F9"/>
    <w:rsid w:val="00E13D98"/>
    <w:rsid w:val="00E15261"/>
    <w:rsid w:val="00E2396E"/>
    <w:rsid w:val="00E23EE9"/>
    <w:rsid w:val="00E24100"/>
    <w:rsid w:val="00E2427F"/>
    <w:rsid w:val="00E265F9"/>
    <w:rsid w:val="00E27464"/>
    <w:rsid w:val="00E27E72"/>
    <w:rsid w:val="00E31519"/>
    <w:rsid w:val="00E32530"/>
    <w:rsid w:val="00E32690"/>
    <w:rsid w:val="00E3316F"/>
    <w:rsid w:val="00E3375D"/>
    <w:rsid w:val="00E37035"/>
    <w:rsid w:val="00E43508"/>
    <w:rsid w:val="00E441BD"/>
    <w:rsid w:val="00E448A8"/>
    <w:rsid w:val="00E45C23"/>
    <w:rsid w:val="00E47F86"/>
    <w:rsid w:val="00E50CD8"/>
    <w:rsid w:val="00E51655"/>
    <w:rsid w:val="00E51CCE"/>
    <w:rsid w:val="00E5658F"/>
    <w:rsid w:val="00E56EF7"/>
    <w:rsid w:val="00E62A94"/>
    <w:rsid w:val="00E654AB"/>
    <w:rsid w:val="00E657BE"/>
    <w:rsid w:val="00E67357"/>
    <w:rsid w:val="00E67FCB"/>
    <w:rsid w:val="00E712E6"/>
    <w:rsid w:val="00E715F3"/>
    <w:rsid w:val="00E7364C"/>
    <w:rsid w:val="00E74427"/>
    <w:rsid w:val="00E74715"/>
    <w:rsid w:val="00E753CD"/>
    <w:rsid w:val="00E756B3"/>
    <w:rsid w:val="00E75794"/>
    <w:rsid w:val="00E76604"/>
    <w:rsid w:val="00E805DC"/>
    <w:rsid w:val="00E839D9"/>
    <w:rsid w:val="00E83A06"/>
    <w:rsid w:val="00E84879"/>
    <w:rsid w:val="00E856F1"/>
    <w:rsid w:val="00E85AF1"/>
    <w:rsid w:val="00E906E1"/>
    <w:rsid w:val="00E908CD"/>
    <w:rsid w:val="00E90AFE"/>
    <w:rsid w:val="00E90C4C"/>
    <w:rsid w:val="00E910EC"/>
    <w:rsid w:val="00E95C65"/>
    <w:rsid w:val="00E973E4"/>
    <w:rsid w:val="00E97632"/>
    <w:rsid w:val="00EA046E"/>
    <w:rsid w:val="00EA105E"/>
    <w:rsid w:val="00EA14BA"/>
    <w:rsid w:val="00EB312F"/>
    <w:rsid w:val="00EB40E9"/>
    <w:rsid w:val="00EB5F07"/>
    <w:rsid w:val="00EC1341"/>
    <w:rsid w:val="00EC1BD0"/>
    <w:rsid w:val="00EC367F"/>
    <w:rsid w:val="00EC5CA9"/>
    <w:rsid w:val="00EC6E26"/>
    <w:rsid w:val="00EC6FEC"/>
    <w:rsid w:val="00ED0E2C"/>
    <w:rsid w:val="00ED1CFD"/>
    <w:rsid w:val="00ED1D67"/>
    <w:rsid w:val="00ED1E32"/>
    <w:rsid w:val="00ED2539"/>
    <w:rsid w:val="00ED42A0"/>
    <w:rsid w:val="00ED45F9"/>
    <w:rsid w:val="00ED6F55"/>
    <w:rsid w:val="00ED7135"/>
    <w:rsid w:val="00ED7CB0"/>
    <w:rsid w:val="00EE0AFE"/>
    <w:rsid w:val="00EE128A"/>
    <w:rsid w:val="00EE160E"/>
    <w:rsid w:val="00EE2003"/>
    <w:rsid w:val="00EE24AB"/>
    <w:rsid w:val="00EE6C3D"/>
    <w:rsid w:val="00EE72DE"/>
    <w:rsid w:val="00EF0CBB"/>
    <w:rsid w:val="00EF0DBA"/>
    <w:rsid w:val="00EF4EE2"/>
    <w:rsid w:val="00EF5EC0"/>
    <w:rsid w:val="00F00783"/>
    <w:rsid w:val="00F0257E"/>
    <w:rsid w:val="00F02890"/>
    <w:rsid w:val="00F0566A"/>
    <w:rsid w:val="00F0566D"/>
    <w:rsid w:val="00F063BD"/>
    <w:rsid w:val="00F06C7A"/>
    <w:rsid w:val="00F079A5"/>
    <w:rsid w:val="00F1086E"/>
    <w:rsid w:val="00F11CDA"/>
    <w:rsid w:val="00F1310F"/>
    <w:rsid w:val="00F13CF2"/>
    <w:rsid w:val="00F143A6"/>
    <w:rsid w:val="00F146FE"/>
    <w:rsid w:val="00F14B1C"/>
    <w:rsid w:val="00F14D22"/>
    <w:rsid w:val="00F160C1"/>
    <w:rsid w:val="00F16DF1"/>
    <w:rsid w:val="00F2038A"/>
    <w:rsid w:val="00F20D9D"/>
    <w:rsid w:val="00F20F02"/>
    <w:rsid w:val="00F226FE"/>
    <w:rsid w:val="00F235D0"/>
    <w:rsid w:val="00F2362C"/>
    <w:rsid w:val="00F249D4"/>
    <w:rsid w:val="00F25F27"/>
    <w:rsid w:val="00F25F3A"/>
    <w:rsid w:val="00F27F97"/>
    <w:rsid w:val="00F305A9"/>
    <w:rsid w:val="00F31E6B"/>
    <w:rsid w:val="00F324A6"/>
    <w:rsid w:val="00F32A81"/>
    <w:rsid w:val="00F32E3A"/>
    <w:rsid w:val="00F33D52"/>
    <w:rsid w:val="00F33F94"/>
    <w:rsid w:val="00F34F1A"/>
    <w:rsid w:val="00F35605"/>
    <w:rsid w:val="00F424C6"/>
    <w:rsid w:val="00F43CCE"/>
    <w:rsid w:val="00F44EEF"/>
    <w:rsid w:val="00F455AB"/>
    <w:rsid w:val="00F457B0"/>
    <w:rsid w:val="00F45A3D"/>
    <w:rsid w:val="00F45BBB"/>
    <w:rsid w:val="00F46BC1"/>
    <w:rsid w:val="00F4710B"/>
    <w:rsid w:val="00F50C89"/>
    <w:rsid w:val="00F51745"/>
    <w:rsid w:val="00F5201C"/>
    <w:rsid w:val="00F5333B"/>
    <w:rsid w:val="00F533D8"/>
    <w:rsid w:val="00F539BF"/>
    <w:rsid w:val="00F543F3"/>
    <w:rsid w:val="00F54A81"/>
    <w:rsid w:val="00F552AA"/>
    <w:rsid w:val="00F55472"/>
    <w:rsid w:val="00F57761"/>
    <w:rsid w:val="00F60186"/>
    <w:rsid w:val="00F60C86"/>
    <w:rsid w:val="00F61C5B"/>
    <w:rsid w:val="00F6449C"/>
    <w:rsid w:val="00F6471B"/>
    <w:rsid w:val="00F66BE9"/>
    <w:rsid w:val="00F67E2F"/>
    <w:rsid w:val="00F7124E"/>
    <w:rsid w:val="00F72B0B"/>
    <w:rsid w:val="00F72F37"/>
    <w:rsid w:val="00F732A8"/>
    <w:rsid w:val="00F74D96"/>
    <w:rsid w:val="00F80415"/>
    <w:rsid w:val="00F8049B"/>
    <w:rsid w:val="00F81619"/>
    <w:rsid w:val="00F824F4"/>
    <w:rsid w:val="00F83249"/>
    <w:rsid w:val="00F84877"/>
    <w:rsid w:val="00F85786"/>
    <w:rsid w:val="00F85EC9"/>
    <w:rsid w:val="00F87880"/>
    <w:rsid w:val="00F920AE"/>
    <w:rsid w:val="00F92BD0"/>
    <w:rsid w:val="00F97C8F"/>
    <w:rsid w:val="00FA07AC"/>
    <w:rsid w:val="00FA2898"/>
    <w:rsid w:val="00FA341D"/>
    <w:rsid w:val="00FA394B"/>
    <w:rsid w:val="00FA3F6A"/>
    <w:rsid w:val="00FA40ED"/>
    <w:rsid w:val="00FA41DD"/>
    <w:rsid w:val="00FA49A1"/>
    <w:rsid w:val="00FA64F8"/>
    <w:rsid w:val="00FA680E"/>
    <w:rsid w:val="00FA79DF"/>
    <w:rsid w:val="00FA7D8A"/>
    <w:rsid w:val="00FB0249"/>
    <w:rsid w:val="00FB0F1D"/>
    <w:rsid w:val="00FB2F46"/>
    <w:rsid w:val="00FB4B50"/>
    <w:rsid w:val="00FB4DAA"/>
    <w:rsid w:val="00FB4DC0"/>
    <w:rsid w:val="00FB5041"/>
    <w:rsid w:val="00FC2660"/>
    <w:rsid w:val="00FC38E9"/>
    <w:rsid w:val="00FC6317"/>
    <w:rsid w:val="00FC6455"/>
    <w:rsid w:val="00FD040D"/>
    <w:rsid w:val="00FD04D4"/>
    <w:rsid w:val="00FD2AFC"/>
    <w:rsid w:val="00FD3EAF"/>
    <w:rsid w:val="00FD41BA"/>
    <w:rsid w:val="00FD54F1"/>
    <w:rsid w:val="00FD6388"/>
    <w:rsid w:val="00FD6F70"/>
    <w:rsid w:val="00FD779B"/>
    <w:rsid w:val="00FE12DF"/>
    <w:rsid w:val="00FE1C7C"/>
    <w:rsid w:val="00FE2750"/>
    <w:rsid w:val="00FE418F"/>
    <w:rsid w:val="00FE6FD4"/>
    <w:rsid w:val="00FF0371"/>
    <w:rsid w:val="00FF31DF"/>
    <w:rsid w:val="00FF3BFA"/>
    <w:rsid w:val="00FF472B"/>
    <w:rsid w:val="00FF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109EBD0EFEEBFDD8F591AAEDF5F570EC695B3741ADCA1AE24038A3E6810B8B9AF9C00DCD685768EDC9AEE22FZ96BI" TargetMode="External"/><Relationship Id="rId21" Type="http://schemas.openxmlformats.org/officeDocument/2006/relationships/hyperlink" Target="consultantplus://offline/ref=8A109EBD0EFEEBFDD8F591AAEDF5F570EC695B3741ADCB1AE7453EA3E6810B8B9AF9C00DCD685768EDC9AEE228Z96BI" TargetMode="External"/><Relationship Id="rId34" Type="http://schemas.openxmlformats.org/officeDocument/2006/relationships/hyperlink" Target="consultantplus://offline/ref=8A109EBD0EFEEBFDD8F591AAEDF5F570EC695B3741ADCB1FE14139A3E6810B8B9AF9C00DCD685768EDC9AEE22FZ96DI" TargetMode="External"/><Relationship Id="rId42" Type="http://schemas.openxmlformats.org/officeDocument/2006/relationships/hyperlink" Target="consultantplus://offline/ref=8A109EBD0EFEEBFDD8F591AAEDF5F570EC695B3741AFC012E04035FEEC89528798FECF52DA6F1E64E8C8ADE5Z268I" TargetMode="External"/><Relationship Id="rId47" Type="http://schemas.openxmlformats.org/officeDocument/2006/relationships/hyperlink" Target="consultantplus://offline/ref=8A109EBD0EFEEBFDD8F591AAEDF5F570EC695B3741AFC012E04035FEEC89528798FECF52DA6F1E64E8CFA8EBZ269I" TargetMode="External"/><Relationship Id="rId50" Type="http://schemas.openxmlformats.org/officeDocument/2006/relationships/hyperlink" Target="consultantplus://offline/ref=8A109EBD0EFEEBFDD8F591AAEDF5F570EC695B3741AFC012E04035FEEC89528798FECF52DA6F1E64E9C9AEEBZ269I" TargetMode="External"/><Relationship Id="rId55" Type="http://schemas.openxmlformats.org/officeDocument/2006/relationships/hyperlink" Target="consultantplus://offline/ref=8A109EBD0EFEEBFDD8F591AAEDF5F570EC695B3741AFC012E04035FEEC89528798FECF52DA6F1E64E9C8A9E6Z269I" TargetMode="External"/><Relationship Id="rId63" Type="http://schemas.openxmlformats.org/officeDocument/2006/relationships/hyperlink" Target="consultantplus://offline/ref=8A109EBD0EFEEBFDD8F591AAEDF5F570EC695B3741AFC012E04035FEEC89528798FECF52DA6F1E64E9CDACE2Z268I" TargetMode="External"/><Relationship Id="rId68" Type="http://schemas.openxmlformats.org/officeDocument/2006/relationships/hyperlink" Target="consultantplus://offline/ref=8A109EBD0EFEEBFDD8F591AAEDF5F570EC695B3741AFC012E04035FEEC89528798FECF52DA6F1E64E9CFA8EBZ26BI" TargetMode="External"/><Relationship Id="rId76" Type="http://schemas.openxmlformats.org/officeDocument/2006/relationships/hyperlink" Target="consultantplus://offline/ref=8A109EBD0EFEEBFDD8F591AAEDF5F570EC695B3741AFC012E04035FEEC89528798FECF52DA6F1E64E9CEA6E4Z267I" TargetMode="External"/><Relationship Id="rId84" Type="http://schemas.openxmlformats.org/officeDocument/2006/relationships/hyperlink" Target="consultantplus://offline/ref=8A109EBD0EFEEBFDD8F591AAEDF5F570EC695B3741AFC012E04035FEEC89528798FECF52DA6F1E64E9C0AFE6Z26FI" TargetMode="External"/><Relationship Id="rId89" Type="http://schemas.openxmlformats.org/officeDocument/2006/relationships/hyperlink" Target="consultantplus://offline/ref=8A109EBD0EFEEBFDD8F591AAEDF5F570EC695B3741ADCA1AE24038A3E6810B8B9AF9C00DCD685768EDC9AEE22CZ967I" TargetMode="External"/><Relationship Id="rId97" Type="http://schemas.openxmlformats.org/officeDocument/2006/relationships/fontTable" Target="fontTable.xml"/><Relationship Id="rId7" Type="http://schemas.openxmlformats.org/officeDocument/2006/relationships/hyperlink" Target="consultantplus://offline/ref=8A109EBD0EFEEBFDD8F591AAEDF5F570EC695B3741ADCA1BE3443DA3E6810B8B9AF9ZC60I" TargetMode="External"/><Relationship Id="rId71" Type="http://schemas.openxmlformats.org/officeDocument/2006/relationships/hyperlink" Target="consultantplus://offline/ref=8A109EBD0EFEEBFDD8F591AAEDF5F570EC695B3741AFC012E04035FEEC89528798FECF52DA6F1E64EACDA7E1Z266I" TargetMode="External"/><Relationship Id="rId92" Type="http://schemas.openxmlformats.org/officeDocument/2006/relationships/hyperlink" Target="consultantplus://offline/ref=8A109EBD0EFEEBFDD8F591AAEDF5F570EC695B3741ADC812E74738A3E6810B8B9AF9C00DCD685768EDC9AEE22CZ967I" TargetMode="External"/><Relationship Id="rId2" Type="http://schemas.openxmlformats.org/officeDocument/2006/relationships/settings" Target="settings.xml"/><Relationship Id="rId16" Type="http://schemas.openxmlformats.org/officeDocument/2006/relationships/hyperlink" Target="consultantplus://offline/ref=8A109EBD0EFEEBFDD8F591AAEDF5F570EC695B3741ADCB19E14136A3E6810B8B9AF9C00DCD685768EDC9AEE22FZ96AI" TargetMode="External"/><Relationship Id="rId29" Type="http://schemas.openxmlformats.org/officeDocument/2006/relationships/hyperlink" Target="consultantplus://offline/ref=8A109EBD0EFEEBFDD8F591AAEDF5F570EC695B3741ADCA1AE24038A3E6810B8B9AF9C00DCD685768EDC9AEE22FZ966I" TargetMode="External"/><Relationship Id="rId11" Type="http://schemas.openxmlformats.org/officeDocument/2006/relationships/hyperlink" Target="consultantplus://offline/ref=8A109EBD0EFEEBFDD8F591AAEDF5F570EC695B3741ADCA18EB4339A3E6810B8B9AF9C00DCD685768EDC9ACE726Z96FI" TargetMode="External"/><Relationship Id="rId24" Type="http://schemas.openxmlformats.org/officeDocument/2006/relationships/hyperlink" Target="consultantplus://offline/ref=8A109EBD0EFEEBFDD8F591AAEDF5F570EC695B3741ADCB19E14136A3E6810B8B9AF9C00DCD685768EDC9AEE22FZ96AI" TargetMode="External"/><Relationship Id="rId32" Type="http://schemas.openxmlformats.org/officeDocument/2006/relationships/hyperlink" Target="consultantplus://offline/ref=8A109EBD0EFEEBFDD8F591AAEDF5F570EC695B3741ADCA1AE24038A3E6810B8B9AF9C00DCD685768EDC9AEE22CZ96CI" TargetMode="External"/><Relationship Id="rId37" Type="http://schemas.openxmlformats.org/officeDocument/2006/relationships/hyperlink" Target="consultantplus://offline/ref=8A109EBD0EFEEBFDD8F591AAEDF5F570EC695B3741ADCA1AE24038A3E6810B8B9AF9C00DCD685768EDC9AEE22CZ969I" TargetMode="External"/><Relationship Id="rId40" Type="http://schemas.openxmlformats.org/officeDocument/2006/relationships/hyperlink" Target="consultantplus://offline/ref=8A109EBD0EFEEBFDD8F591AAEDF5F570EC695B3741AFC012E04035FEEC89528798FECF52DA6F1E64E8C9A8E2Z267I" TargetMode="External"/><Relationship Id="rId45" Type="http://schemas.openxmlformats.org/officeDocument/2006/relationships/hyperlink" Target="consultantplus://offline/ref=8A109EBD0EFEEBFDD8F591AAEDF5F570EC695B3741AFC012E04035FEEC89528798FECF52DA6F1E64E8CDA6E4Z26CI" TargetMode="External"/><Relationship Id="rId53" Type="http://schemas.openxmlformats.org/officeDocument/2006/relationships/hyperlink" Target="consultantplus://offline/ref=8A109EBD0EFEEBFDD8F591AAEDF5F570EC695B3741AFC012E04035FEEC89528798FECF52DA6F1E64E9C9AAE5Z268I" TargetMode="External"/><Relationship Id="rId58" Type="http://schemas.openxmlformats.org/officeDocument/2006/relationships/hyperlink" Target="consultantplus://offline/ref=8A109EBD0EFEEBFDD8F591AAEDF5F570EC695B3741AFC012E04035FEEC89528798FECF52DA6F1E64E9CBACEAZ26DI" TargetMode="External"/><Relationship Id="rId66" Type="http://schemas.openxmlformats.org/officeDocument/2006/relationships/hyperlink" Target="consultantplus://offline/ref=8A109EBD0EFEEBFDD8F591AAEDF5F570EC695B3741AFC012E04035FEEC89528798FECF52DA6F1E64E9CFAAEAZ26EI" TargetMode="External"/><Relationship Id="rId74" Type="http://schemas.openxmlformats.org/officeDocument/2006/relationships/hyperlink" Target="consultantplus://offline/ref=8A109EBD0EFEEBFDD8F591AAEDF5F570EC695B3741AFC012E04035FEEC89528798FECF52DA6F1E64E9CEADE5Z26EI" TargetMode="External"/><Relationship Id="rId79" Type="http://schemas.openxmlformats.org/officeDocument/2006/relationships/hyperlink" Target="consultantplus://offline/ref=8A109EBD0EFEEBFDD8F591AAEDF5F570EC695B3741AFC012E04035FEEC89528798FECF52DA6F1E64E9C1A9E2Z26EI" TargetMode="External"/><Relationship Id="rId87" Type="http://schemas.openxmlformats.org/officeDocument/2006/relationships/hyperlink" Target="consultantplus://offline/ref=8A109EBD0EFEEBFDD8F591AAEDF5F570EC695B3741AFC012E04035FEEC89528798FECF52DA6F1E64EAC9AEE0Z269I" TargetMode="External"/><Relationship Id="rId5" Type="http://schemas.openxmlformats.org/officeDocument/2006/relationships/hyperlink" Target="consultantplus://offline/ref=8A109EBD0EFEEBFDD8F591AAEDF5F570EC695B3741ADCA1AE24038A3E6810B8B9AF9C00DCD685768EDC9AEE22EZ96AI" TargetMode="External"/><Relationship Id="rId61" Type="http://schemas.openxmlformats.org/officeDocument/2006/relationships/hyperlink" Target="consultantplus://offline/ref=8A109EBD0EFEEBFDD8F591AAEDF5F570EC695B3741AFC012E04035FEEC89528798FECF52DA6F1E64E9CAA6E0Z267I" TargetMode="External"/><Relationship Id="rId82" Type="http://schemas.openxmlformats.org/officeDocument/2006/relationships/hyperlink" Target="consultantplus://offline/ref=8A109EBD0EFEEBFDD8F591AAEDF5F570EC695B3741AFC012E04035FEEC89528798FECF52DA6F1E64E9C1A6E5Z26BI" TargetMode="External"/><Relationship Id="rId90" Type="http://schemas.openxmlformats.org/officeDocument/2006/relationships/hyperlink" Target="consultantplus://offline/ref=8A109EBD0EFEEBFDD8F591AAEDF5F570EC695B3741ADCA1BE54538A3E6810B8B9AF9ZC60I" TargetMode="External"/><Relationship Id="rId95" Type="http://schemas.openxmlformats.org/officeDocument/2006/relationships/hyperlink" Target="consultantplus://offline/ref=8A109EBD0EFEEBFDD8F591AAEDF5F570EC695B3741ADCB1FE14139A3E6810B8B9AF9C00DCD685768EDC9AEE22FZ968I" TargetMode="External"/><Relationship Id="rId19" Type="http://schemas.openxmlformats.org/officeDocument/2006/relationships/hyperlink" Target="consultantplus://offline/ref=8A109EBD0EFEEBFDD8F591AAEDF5F570EC695B3741ADCA1AE24038A3E6810B8B9AF9C00DCD685768EDC9AEE22FZ96CI" TargetMode="External"/><Relationship Id="rId14" Type="http://schemas.openxmlformats.org/officeDocument/2006/relationships/hyperlink" Target="consultantplus://offline/ref=8A109EBD0EFEEBFDD8F591AAEDF5F570EC695B3741ADCA1AE24038A3E6810B8B9AF9C00DCD685768EDC9AEE22EZ968I" TargetMode="External"/><Relationship Id="rId22" Type="http://schemas.openxmlformats.org/officeDocument/2006/relationships/hyperlink" Target="consultantplus://offline/ref=8A109EBD0EFEEBFDD8F591AAEDF5F570EC695B3741ADCA1AE24038A3E6810B8B9AF9C00DCD685768EDC9AEE22FZ96FI" TargetMode="External"/><Relationship Id="rId27" Type="http://schemas.openxmlformats.org/officeDocument/2006/relationships/hyperlink" Target="consultantplus://offline/ref=8A109EBD0EFEEBFDD8F591AAEDF5F570EC695B3741ADCB1FE14139A3E6810B8B9AF9C00DCD685768EDC9AEE22FZ96DI" TargetMode="External"/><Relationship Id="rId30" Type="http://schemas.openxmlformats.org/officeDocument/2006/relationships/hyperlink" Target="consultantplus://offline/ref=8A109EBD0EFEEBFDD8F591AAEDF5F570EC695B3741ADCA1AE24038A3E6810B8B9AF9C00DCD685768EDC9AEE22CZ96EI" TargetMode="External"/><Relationship Id="rId35" Type="http://schemas.openxmlformats.org/officeDocument/2006/relationships/hyperlink" Target="consultantplus://offline/ref=8A109EBD0EFEEBFDD8F591AAEDF5F570EC695B3741ADCA19EB493BA3E6810B8B9AF9C00DCD685768EDC9AEE627Z96EI" TargetMode="External"/><Relationship Id="rId43" Type="http://schemas.openxmlformats.org/officeDocument/2006/relationships/hyperlink" Target="consultantplus://offline/ref=8A109EBD0EFEEBFDD8F591AAEDF5F570EC695B3741AFC012E04035FEEC89528798FECF52DA6F1E64E8C8AAE6Z269I" TargetMode="External"/><Relationship Id="rId48" Type="http://schemas.openxmlformats.org/officeDocument/2006/relationships/hyperlink" Target="consultantplus://offline/ref=8A109EBD0EFEEBFDD8F591AAEDF5F570EC695B3741AFC012E04035FEEC89528798FECF52DA6F1E64E8CEAEE2Z26CI" TargetMode="External"/><Relationship Id="rId56" Type="http://schemas.openxmlformats.org/officeDocument/2006/relationships/hyperlink" Target="consultantplus://offline/ref=8A109EBD0EFEEBFDD8F591AAEDF5F570EC695B3741AFC012E04035FEEC89528798FECF52DA6F1E64E9C8A6EBZ266I" TargetMode="External"/><Relationship Id="rId64" Type="http://schemas.openxmlformats.org/officeDocument/2006/relationships/hyperlink" Target="consultantplus://offline/ref=8A109EBD0EFEEBFDD8F591AAEDF5F570EC695B3741AFC012E04035FEEC89528798FECF52DA6F1E64E9CCAAE6Z26FI" TargetMode="External"/><Relationship Id="rId69" Type="http://schemas.openxmlformats.org/officeDocument/2006/relationships/hyperlink" Target="consultantplus://offline/ref=8A109EBD0EFEEBFDD8F591AAEDF5F570EC695B3741AFC012E04035FEEC89528798FECF52DA6F1E64E9CFA6E7Z268I" TargetMode="External"/><Relationship Id="rId77" Type="http://schemas.openxmlformats.org/officeDocument/2006/relationships/hyperlink" Target="consultantplus://offline/ref=8A109EBD0EFEEBFDD8F591AAEDF5F570EC695B3741AFC012E04035FEEC89528798FECF52DA6F1E64E9C1AAEBZ26DI" TargetMode="External"/><Relationship Id="rId8" Type="http://schemas.openxmlformats.org/officeDocument/2006/relationships/hyperlink" Target="consultantplus://offline/ref=8A109EBD0EFEEBFDD8F591AAEDF5F570EC695B3741ADCB1CE34938A3E6810B8B9AF9ZC60I" TargetMode="External"/><Relationship Id="rId51" Type="http://schemas.openxmlformats.org/officeDocument/2006/relationships/hyperlink" Target="consultantplus://offline/ref=8A109EBD0EFEEBFDD8F591AAEDF5F570EC695B3741AFC012E04035FEEC89528798FECF52DA6F1E64E9C9ACE5Z268I" TargetMode="External"/><Relationship Id="rId72" Type="http://schemas.openxmlformats.org/officeDocument/2006/relationships/hyperlink" Target="consultantplus://offline/ref=8A109EBD0EFEEBFDD8F591AAEDF5F570EC695B3741AFC012E04035FEEC89528798FECF52DA6F1E64E9CEACE7Z26AI" TargetMode="External"/><Relationship Id="rId80" Type="http://schemas.openxmlformats.org/officeDocument/2006/relationships/hyperlink" Target="consultantplus://offline/ref=8A109EBD0EFEEBFDD8F591AAEDF5F570EC695B3741AFC012E04035FEEC89528798FECF52DA6F1E64E9C1A6E6Z26FI" TargetMode="External"/><Relationship Id="rId85" Type="http://schemas.openxmlformats.org/officeDocument/2006/relationships/hyperlink" Target="consultantplus://offline/ref=8A109EBD0EFEEBFDD8F591AAEDF5F570EC695B3741AFC012E04035FEEC89528798FECF52DA6F1E64E9C0A8EAZ26EI" TargetMode="External"/><Relationship Id="rId93" Type="http://schemas.openxmlformats.org/officeDocument/2006/relationships/hyperlink" Target="consultantplus://offline/ref=8A109EBD0EFEEBFDD8F591AAEDF5F570EC695B3741ADCB1FE14139A3E6810B8B9AF9C00DCD685768EDC9AEE22FZ968I"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A109EBD0EFEEBFDD8F591AAEDF5F570EC695B3741ADCB1FE14139A3E6810B8B9AF9C00DCD685768EDC9AEE22FZ96FI" TargetMode="External"/><Relationship Id="rId17" Type="http://schemas.openxmlformats.org/officeDocument/2006/relationships/hyperlink" Target="consultantplus://offline/ref=8A109EBD0EFEEBFDD8F591AAEDF5F570EC695B3741ADCA1AE24038A3E6810B8B9AF9C00DCD685768EDC9AEE22FZ96EI" TargetMode="External"/><Relationship Id="rId25" Type="http://schemas.openxmlformats.org/officeDocument/2006/relationships/hyperlink" Target="consultantplus://offline/ref=8A109EBD0EFEEBFDD8F591AAEDF5F570EC695B3741ADCA1AE24038A3E6810B8B9AF9C00DCD685768EDC9AEE22FZ96AI" TargetMode="External"/><Relationship Id="rId33" Type="http://schemas.openxmlformats.org/officeDocument/2006/relationships/hyperlink" Target="consultantplus://offline/ref=8A109EBD0EFEEBFDD8F591AAEDF5F570EC695B3741ADCA1AE24038A3E6810B8B9AF9C00DCD685768EDC9AEE22CZ96DI" TargetMode="External"/><Relationship Id="rId38" Type="http://schemas.openxmlformats.org/officeDocument/2006/relationships/hyperlink" Target="consultantplus://offline/ref=8A109EBD0EFEEBFDD8F591AAEDF5F570EC695B3741ADCA1AE24038A3E6810B8B9AF9C00DCD685768EDC9AEE22CZ966I" TargetMode="External"/><Relationship Id="rId46" Type="http://schemas.openxmlformats.org/officeDocument/2006/relationships/hyperlink" Target="consultantplus://offline/ref=8A109EBD0EFEEBFDD8F591AAEDF5F570EC695B3741AFC012E04035FEEC89528798FECF52DA6F1E64E8CCACE2Z26DI" TargetMode="External"/><Relationship Id="rId59" Type="http://schemas.openxmlformats.org/officeDocument/2006/relationships/hyperlink" Target="consultantplus://offline/ref=8A109EBD0EFEEBFDD8F591AAEDF5F570EC695B3741AFC012E04035FEEC89528798FECF52DA6F1E64E9CAAFE4Z267I" TargetMode="External"/><Relationship Id="rId67" Type="http://schemas.openxmlformats.org/officeDocument/2006/relationships/hyperlink" Target="consultantplus://offline/ref=8A109EBD0EFEEBFDD8F591AAEDF5F570EC695B3741AFC012E04035FEEC89528798FECF52DA6F1E64E9CFABE4Z269I" TargetMode="External"/><Relationship Id="rId20" Type="http://schemas.openxmlformats.org/officeDocument/2006/relationships/hyperlink" Target="consultantplus://offline/ref=8A109EBD0EFEEBFDD8F591AAEDF5F570EC695B3741ADCB1FE14139A3E6810B8B9AF9C00DCD685768EDC9AEE22FZ96CI" TargetMode="External"/><Relationship Id="rId41" Type="http://schemas.openxmlformats.org/officeDocument/2006/relationships/hyperlink" Target="consultantplus://offline/ref=8A109EBD0EFEEBFDD8F591AAEDF5F570EC695B3741AFC012E04035FEEC89528798FECF52DA6F1E64E8C8ADE0Z26DI" TargetMode="External"/><Relationship Id="rId54" Type="http://schemas.openxmlformats.org/officeDocument/2006/relationships/hyperlink" Target="consultantplus://offline/ref=8A109EBD0EFEEBFDD8F591AAEDF5F570EC695B3741AFC012E04035FEEC89528798FECF52DA6F1E64E9C9ABE7Z26BI" TargetMode="External"/><Relationship Id="rId62" Type="http://schemas.openxmlformats.org/officeDocument/2006/relationships/hyperlink" Target="consultantplus://offline/ref=8A109EBD0EFEEBFDD8F591AAEDF5F570EC695B3741AFC012E04035FEEC89528798FECF52DA6F1E64E9CDAEE3Z26EI" TargetMode="External"/><Relationship Id="rId70" Type="http://schemas.openxmlformats.org/officeDocument/2006/relationships/hyperlink" Target="consultantplus://offline/ref=8A109EBD0EFEEBFDD8F591AAEDF5F570EC695B3741AFC012E04035FEEC89528798FECF52DA6F1E64E9CFA7E2Z26AI" TargetMode="External"/><Relationship Id="rId75" Type="http://schemas.openxmlformats.org/officeDocument/2006/relationships/hyperlink" Target="consultantplus://offline/ref=8A109EBD0EFEEBFDD8F591AAEDF5F570EC695B3741AFC012E04035FEEC89528798FECF52DA6F1E64E9CEA6E2Z266I" TargetMode="External"/><Relationship Id="rId83" Type="http://schemas.openxmlformats.org/officeDocument/2006/relationships/hyperlink" Target="consultantplus://offline/ref=8A109EBD0EFEEBFDD8F591AAEDF5F570EC695B3741AFC012E04035FEEC89528798FECF52DA6F1E64E9C1A7E0Z26AI" TargetMode="External"/><Relationship Id="rId88" Type="http://schemas.openxmlformats.org/officeDocument/2006/relationships/hyperlink" Target="consultantplus://offline/ref=8A109EBD0EFEEBFDD8F591AAEDF5F570EC695B3741AFC012E04035FEEC89528798FECF52DA6F1E64E9CFADE4Z269I" TargetMode="External"/><Relationship Id="rId91" Type="http://schemas.openxmlformats.org/officeDocument/2006/relationships/hyperlink" Target="consultantplus://offline/ref=8A109EBD0EFEEBFDD8F591AAEDF5F570EC695B3741ADC813E3433EA3E6810B8B9AF9ZC60I" TargetMode="External"/><Relationship Id="rId96" Type="http://schemas.openxmlformats.org/officeDocument/2006/relationships/hyperlink" Target="consultantplus://offline/ref=8A109EBD0EFEEBFDD8F591AAEDF5F570EC695B3741AEC018E44335FEEC89528798FECF52DA6F1E64ECC9A8E4Z26EI" TargetMode="External"/><Relationship Id="rId1" Type="http://schemas.openxmlformats.org/officeDocument/2006/relationships/styles" Target="styles.xml"/><Relationship Id="rId6" Type="http://schemas.openxmlformats.org/officeDocument/2006/relationships/hyperlink" Target="consultantplus://offline/ref=8A109EBD0EFEEBFDD8F591AAEDF5F570EC695B3741AEC018E44335FEEC89528798FECF52DA6F1E64ECC9A8E4Z26EI" TargetMode="External"/><Relationship Id="rId15" Type="http://schemas.openxmlformats.org/officeDocument/2006/relationships/hyperlink" Target="consultantplus://offline/ref=8A109EBD0EFEEBFDD8F591AAEDF5F570EC695B3741ADCA1AE24038A3E6810B8B9AF9C00DCD685768EDC9AEE22EZ969I" TargetMode="External"/><Relationship Id="rId23" Type="http://schemas.openxmlformats.org/officeDocument/2006/relationships/hyperlink" Target="consultantplus://offline/ref=8A109EBD0EFEEBFDD8F591AAEDF5F570EC695B3741ADCB1AE7453EA3E6810B8B9AF9C00DCD685768EDC9AEE228Z96BI" TargetMode="External"/><Relationship Id="rId28" Type="http://schemas.openxmlformats.org/officeDocument/2006/relationships/hyperlink" Target="consultantplus://offline/ref=8A109EBD0EFEEBFDD8F591AAEDF5F570EC695B3741ADCB19E14136A3E6810B8B9AF9C00DCD685768EDC9AEE22FZ96AI" TargetMode="External"/><Relationship Id="rId36" Type="http://schemas.openxmlformats.org/officeDocument/2006/relationships/hyperlink" Target="consultantplus://offline/ref=8A109EBD0EFEEBFDD8F591AAEDF5F570EC695B3741ADCA1AE24038A3E6810B8B9AF9C00DCD685768EDC9AEE22CZ96BI" TargetMode="External"/><Relationship Id="rId49" Type="http://schemas.openxmlformats.org/officeDocument/2006/relationships/hyperlink" Target="consultantplus://offline/ref=8A109EBD0EFEEBFDD8F591AAEDF5F570EC695B3741AFC012E04035FEEC89528798FECF52DA6F1E64E8C0A9EBZ267I" TargetMode="External"/><Relationship Id="rId57" Type="http://schemas.openxmlformats.org/officeDocument/2006/relationships/hyperlink" Target="consultantplus://offline/ref=8A109EBD0EFEEBFDD8F591AAEDF5F570EC695B3741AFC012E04035FEEC89528798FECF52DA6F1E64E9C8A7E7Z26CI" TargetMode="External"/><Relationship Id="rId10" Type="http://schemas.openxmlformats.org/officeDocument/2006/relationships/hyperlink" Target="consultantplus://offline/ref=8A109EBD0EFEEBFDD8F591AAEDF5F570EC695B3741ADCB1AE7453EA3E6810B8B9AF9C00DCD685768EDC9AEE228Z96BI" TargetMode="External"/><Relationship Id="rId31" Type="http://schemas.openxmlformats.org/officeDocument/2006/relationships/hyperlink" Target="consultantplus://offline/ref=8A109EBD0EFEEBFDD8F591AAEDF5F570EC695B3741ADCA1AE24038A3E6810B8B9AF9C00DCD685768EDC9AEE22CZ96CI" TargetMode="External"/><Relationship Id="rId44" Type="http://schemas.openxmlformats.org/officeDocument/2006/relationships/hyperlink" Target="consultantplus://offline/ref=8A109EBD0EFEEBFDD8F591AAEDF5F570EC695B3741AFC012E04035FEEC89528798FECF52DA6F1E64E8CDABE5Z26DI" TargetMode="External"/><Relationship Id="rId52" Type="http://schemas.openxmlformats.org/officeDocument/2006/relationships/hyperlink" Target="consultantplus://offline/ref=8A109EBD0EFEEBFDD8F591AAEDF5F570EC695B3741AFC012E04035FEEC89528798FECF52DA6F1E64E9C9ADE3Z26DI" TargetMode="External"/><Relationship Id="rId60" Type="http://schemas.openxmlformats.org/officeDocument/2006/relationships/hyperlink" Target="consultantplus://offline/ref=8A109EBD0EFEEBFDD8F591AAEDF5F570EC695B3741AFC012E04035FEEC89528798FECF52DA6F1E64E9CAA8E6Z26BI" TargetMode="External"/><Relationship Id="rId65" Type="http://schemas.openxmlformats.org/officeDocument/2006/relationships/hyperlink" Target="consultantplus://offline/ref=8A109EBD0EFEEBFDD8F591AAEDF5F570EC695B3741AFC012E04035FEEC89528798FECF52DA6F1E64E9CFADE4Z269I" TargetMode="External"/><Relationship Id="rId73" Type="http://schemas.openxmlformats.org/officeDocument/2006/relationships/hyperlink" Target="consultantplus://offline/ref=8A109EBD0EFEEBFDD8F591AAEDF5F570EC695B3741AFC012E04035FEEC89528798FECF52DA6F1E64E9CEADE7Z26AI" TargetMode="External"/><Relationship Id="rId78" Type="http://schemas.openxmlformats.org/officeDocument/2006/relationships/hyperlink" Target="consultantplus://offline/ref=8A109EBD0EFEEBFDD8F591AAEDF5F570EC695B3741AFC012E04035FEEC89528798FECF52DA6F1E64E9C1A8E1Z26BI" TargetMode="External"/><Relationship Id="rId81" Type="http://schemas.openxmlformats.org/officeDocument/2006/relationships/hyperlink" Target="consultantplus://offline/ref=8A109EBD0EFEEBFDD8F591AAEDF5F570EC695B3741AFC012E04035FEEC89528798FECF52DA6F1E64E9C1A6E7Z26BI" TargetMode="External"/><Relationship Id="rId86" Type="http://schemas.openxmlformats.org/officeDocument/2006/relationships/hyperlink" Target="consultantplus://offline/ref=8A109EBD0EFEEBFDD8F591AAEDF5F570EC695B3741AFC012E04035FEEC89528798FECF52DA6F1E64E9C0A9E6Z267I" TargetMode="External"/><Relationship Id="rId94" Type="http://schemas.openxmlformats.org/officeDocument/2006/relationships/hyperlink" Target="consultantplus://offline/ref=8A109EBD0EFEEBFDD8F591AAEDF5F570EC695B3741ADC919EB4637A3E6810B8B9AF9C00DCD685768EDC9AEE22CZ96FI" TargetMode="External"/><Relationship Id="rId4" Type="http://schemas.openxmlformats.org/officeDocument/2006/relationships/hyperlink" Target="consultantplus://offline/ref=8A109EBD0EFEEBFDD8F591AAEDF5F570EC695B3741ADCB1FE14139A3E6810B8B9AF9C00DCD685768EDC9AEE22EZ967I" TargetMode="External"/><Relationship Id="rId9" Type="http://schemas.openxmlformats.org/officeDocument/2006/relationships/hyperlink" Target="consultantplus://offline/ref=8A109EBD0EFEEBFDD8F591AAEDF5F570EC695B3741ADCB1CEB443FA3E6810B8B9AF9ZC60I" TargetMode="External"/><Relationship Id="rId13" Type="http://schemas.openxmlformats.org/officeDocument/2006/relationships/hyperlink" Target="consultantplus://offline/ref=8A109EBD0EFEEBFDD8F591AAEDF5F570EC695B3741ADCB1AE7453EA3E6810B8B9AF9C00DCD685768EDC9AEE228Z96BI" TargetMode="External"/><Relationship Id="rId18" Type="http://schemas.openxmlformats.org/officeDocument/2006/relationships/hyperlink" Target="consultantplus://offline/ref=8A109EBD0EFEEBFDD8F591AAEDF5F570EC695B3741ADCB1CEB443FA3E6810B8B9AF9ZC60I" TargetMode="External"/><Relationship Id="rId39" Type="http://schemas.openxmlformats.org/officeDocument/2006/relationships/hyperlink" Target="consultantplus://offline/ref=8A109EBD0EFEEBFDD8F591AAEDF5F570EC695B3741AFC012E04035FEEC89528798FECF52DA6F1E64E8C9ABEBZ26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6094</Words>
  <Characters>34737</Characters>
  <Application>Microsoft Office Word</Application>
  <DocSecurity>0</DocSecurity>
  <Lines>289</Lines>
  <Paragraphs>81</Paragraphs>
  <ScaleCrop>false</ScaleCrop>
  <Company>WareZ Provider </Company>
  <LinksUpToDate>false</LinksUpToDate>
  <CharactersWithSpaces>40750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2014-04-03T08:58:00Z</dcterms:created>
  <dcterms:modified xsi:type="dcterms:W3CDTF">2014-04-03T08:59:00Z</dcterms:modified>
</cp:coreProperties>
</file>